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2181"/>
        <w:gridCol w:w="3259"/>
        <w:gridCol w:w="3173"/>
        <w:gridCol w:w="2268"/>
      </w:tblGrid>
      <w:tr w:rsidR="005B7FD1" w:rsidRPr="00585783" w:rsidTr="009D7B83">
        <w:trPr>
          <w:trHeight w:val="2400"/>
        </w:trPr>
        <w:tc>
          <w:tcPr>
            <w:tcW w:w="2181" w:type="dxa"/>
          </w:tcPr>
          <w:p w:rsidR="00AA1DC1" w:rsidRPr="00585783" w:rsidRDefault="009D7B83" w:rsidP="00A5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0986CB64" wp14:editId="13357D0B">
                  <wp:extent cx="1228725" cy="1774825"/>
                  <wp:effectExtent l="19050" t="0" r="0" b="0"/>
                  <wp:docPr id="62" name="Рисунок 62" descr="https://ndu.edu.az/storage/pages/April2024/abdul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ndu.edu.az/storage/pages/April2024/abdull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359" cy="1777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</w:tcPr>
          <w:p w:rsidR="00735D8D" w:rsidRPr="00585783" w:rsidRDefault="00AA1DC1" w:rsidP="00A56DDB">
            <w:pPr>
              <w:pStyle w:val="Heading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spacing w:val="-4"/>
              </w:rPr>
            </w:pPr>
            <w:r w:rsidRPr="00585783">
              <w:rPr>
                <w:rFonts w:ascii="Times New Roman" w:hAnsi="Times New Roman" w:cs="Times New Roman"/>
                <w:b/>
                <w:color w:val="2F5496" w:themeColor="accent5" w:themeShade="BF"/>
              </w:rPr>
              <w:t xml:space="preserve">Dos.dr. </w:t>
            </w:r>
            <w:r w:rsidR="00735D8D" w:rsidRPr="00585783">
              <w:rPr>
                <w:rFonts w:ascii="Times New Roman" w:hAnsi="Times New Roman" w:cs="Times New Roman"/>
                <w:spacing w:val="-4"/>
              </w:rPr>
              <w:t>Həsənov Abdulla İsmayıl oğlu</w:t>
            </w:r>
          </w:p>
          <w:p w:rsidR="00AA1DC1" w:rsidRPr="00585783" w:rsidRDefault="00AA1DC1" w:rsidP="00A56DDB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</w:pPr>
          </w:p>
          <w:p w:rsidR="002F0E43" w:rsidRDefault="00735D8D" w:rsidP="00A56DDB">
            <w:pPr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5783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Ümumi riyaziyyat kafedrasının müdiri</w:t>
            </w:r>
            <w:r w:rsidR="002F0E43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F0E43" w:rsidRDefault="002F0E43" w:rsidP="00A56DDB">
            <w:pPr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578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9548CFA" wp14:editId="1BB143E4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167005</wp:posOffset>
                  </wp:positionV>
                  <wp:extent cx="216535" cy="216535"/>
                  <wp:effectExtent l="1905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6535" cy="21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5B7FD1" w:rsidRPr="00EA4F09" w:rsidRDefault="00780F89" w:rsidP="00A56DD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hyperlink r:id="rId7" w:history="1">
              <w:r w:rsidR="00735D8D" w:rsidRPr="00585783">
                <w:rPr>
                  <w:rStyle w:val="Hyperlink"/>
                  <w:rFonts w:ascii="Times New Roman" w:hAnsi="Times New Roman" w:cs="Times New Roman"/>
                  <w:i/>
                  <w:sz w:val="24"/>
                  <w:szCs w:val="24"/>
                </w:rPr>
                <w:t>abdullahesenov@ndu.edu.az</w:t>
              </w:r>
            </w:hyperlink>
          </w:p>
          <w:p w:rsidR="005B7FD1" w:rsidRPr="00585783" w:rsidRDefault="005B7FD1" w:rsidP="00A56DDB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hyperlink r:id="rId8" w:history="1">
              <w:r w:rsidR="00735D8D" w:rsidRPr="00585783">
                <w:rPr>
                  <w:rStyle w:val="Hyperlink"/>
                  <w:rFonts w:ascii="Times New Roman" w:hAnsi="Times New Roman" w:cs="Times New Roman"/>
                  <w:i/>
                  <w:sz w:val="24"/>
                  <w:szCs w:val="24"/>
                </w:rPr>
                <w:t>hesen.1955@mail.ru</w:t>
              </w:r>
            </w:hyperlink>
            <w:r w:rsidRPr="00585783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:rsidR="005B7FD1" w:rsidRPr="00585783" w:rsidRDefault="005B7FD1" w:rsidP="00A56DDB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           </w:t>
            </w:r>
          </w:p>
          <w:p w:rsidR="005B7FD1" w:rsidRPr="00585783" w:rsidRDefault="005B7FD1" w:rsidP="00A5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FD1" w:rsidRPr="00585783" w:rsidRDefault="00AA1DC1" w:rsidP="00A5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noProof/>
                <w:color w:val="808080" w:themeColor="background1" w:themeShade="80"/>
                <w:sz w:val="24"/>
                <w:szCs w:val="24"/>
                <w:lang w:val="en-US"/>
              </w:rPr>
              <w:drawing>
                <wp:anchor distT="0" distB="0" distL="114300" distR="114300" simplePos="0" relativeHeight="251656192" behindDoc="0" locked="0" layoutInCell="1" allowOverlap="1" wp14:anchorId="36C7F444" wp14:editId="2FF2B237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8578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+</w:t>
            </w:r>
            <w:r w:rsidR="005B7FD1" w:rsidRPr="0058578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+</w:t>
            </w:r>
            <w:r w:rsidR="00735D8D" w:rsidRPr="0058578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994 51</w:t>
            </w:r>
            <w:r w:rsidR="005B7FD1" w:rsidRPr="0058578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735D8D" w:rsidRPr="0058578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8034970</w:t>
            </w:r>
          </w:p>
        </w:tc>
        <w:tc>
          <w:tcPr>
            <w:tcW w:w="3173" w:type="dxa"/>
          </w:tcPr>
          <w:p w:rsidR="005B7FD1" w:rsidRPr="00585783" w:rsidRDefault="005B7FD1" w:rsidP="00A56DDB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az-Latn-AZ"/>
              </w:rPr>
            </w:pPr>
            <w:r w:rsidRPr="0058578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az-Latn-AZ"/>
              </w:rPr>
              <w:t>TƏHSİL HAQQINDA MƏLUMAT</w:t>
            </w:r>
          </w:p>
          <w:p w:rsidR="005B7FD1" w:rsidRPr="00585783" w:rsidRDefault="00735D8D" w:rsidP="00A56DDB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</w:pPr>
            <w:r w:rsidRPr="00585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>1972-197</w:t>
            </w:r>
            <w:r w:rsidR="005B7FD1" w:rsidRPr="00585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 xml:space="preserve">7 </w:t>
            </w:r>
          </w:p>
          <w:p w:rsidR="005B7FD1" w:rsidRPr="00587B26" w:rsidRDefault="00735D8D" w:rsidP="00A56DDB">
            <w:pPr>
              <w:shd w:val="clear" w:color="auto" w:fill="FFFFFF"/>
              <w:outlineLvl w:val="3"/>
              <w:rPr>
                <w:rFonts w:ascii="Times New Roman" w:eastAsiaTheme="majorEastAsia" w:hAnsi="Times New Roman" w:cs="Times New Roman"/>
                <w:color w:val="1F4D78" w:themeColor="accent1" w:themeShade="7F"/>
                <w:spacing w:val="-4"/>
                <w:sz w:val="24"/>
                <w:szCs w:val="24"/>
              </w:rPr>
            </w:pPr>
            <w:r w:rsidRPr="00587B26">
              <w:rPr>
                <w:rFonts w:ascii="Times New Roman" w:eastAsiaTheme="majorEastAsia" w:hAnsi="Times New Roman" w:cs="Times New Roman"/>
                <w:color w:val="1F4D78" w:themeColor="accent1" w:themeShade="7F"/>
                <w:spacing w:val="-4"/>
                <w:sz w:val="24"/>
                <w:szCs w:val="24"/>
              </w:rPr>
              <w:t>Azərbaycan</w:t>
            </w:r>
            <w:r w:rsidR="005B7FD1" w:rsidRPr="00587B26">
              <w:rPr>
                <w:rFonts w:ascii="Times New Roman" w:eastAsiaTheme="majorEastAsia" w:hAnsi="Times New Roman" w:cs="Times New Roman"/>
                <w:color w:val="1F4D78" w:themeColor="accent1" w:themeShade="7F"/>
                <w:spacing w:val="-4"/>
                <w:sz w:val="24"/>
                <w:szCs w:val="24"/>
              </w:rPr>
              <w:t xml:space="preserve"> Dövlət Universiteti. </w:t>
            </w:r>
            <w:r w:rsidRPr="00587B26">
              <w:rPr>
                <w:rFonts w:ascii="Times New Roman" w:eastAsiaTheme="majorEastAsia" w:hAnsi="Times New Roman" w:cs="Times New Roman"/>
                <w:color w:val="1F4D78" w:themeColor="accent1" w:themeShade="7F"/>
                <w:spacing w:val="-4"/>
                <w:sz w:val="24"/>
                <w:szCs w:val="24"/>
              </w:rPr>
              <w:t>Mexanika-riyaziyyat</w:t>
            </w:r>
          </w:p>
          <w:p w:rsidR="005B7FD1" w:rsidRPr="00585783" w:rsidRDefault="00735D8D" w:rsidP="00A56DDB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</w:pPr>
            <w:r w:rsidRPr="00585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>1985-1989</w:t>
            </w:r>
            <w:r w:rsidR="005B7FD1" w:rsidRPr="00585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 xml:space="preserve"> Dissertant</w:t>
            </w:r>
          </w:p>
          <w:p w:rsidR="005B7FD1" w:rsidRPr="00587B26" w:rsidRDefault="00780F89" w:rsidP="00A56DDB">
            <w:pPr>
              <w:shd w:val="clear" w:color="auto" w:fill="FFFFFF"/>
              <w:outlineLvl w:val="3"/>
              <w:rPr>
                <w:rFonts w:ascii="Times New Roman" w:eastAsiaTheme="majorEastAsia" w:hAnsi="Times New Roman" w:cs="Times New Roman"/>
                <w:color w:val="1F4D78" w:themeColor="accent1" w:themeShade="7F"/>
                <w:spacing w:val="-4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1F4D78" w:themeColor="accent1" w:themeShade="7F"/>
                <w:spacing w:val="-4"/>
                <w:sz w:val="24"/>
                <w:szCs w:val="24"/>
              </w:rPr>
              <w:t>Mexanika-riyaziyyat İ</w:t>
            </w:r>
            <w:r w:rsidR="00735D8D" w:rsidRPr="00587B26">
              <w:rPr>
                <w:rFonts w:ascii="Times New Roman" w:eastAsiaTheme="majorEastAsia" w:hAnsi="Times New Roman" w:cs="Times New Roman"/>
                <w:color w:val="1F4D78" w:themeColor="accent1" w:themeShade="7F"/>
                <w:spacing w:val="-4"/>
                <w:sz w:val="24"/>
                <w:szCs w:val="24"/>
              </w:rPr>
              <w:t>nstitutu</w:t>
            </w:r>
            <w:r w:rsidR="005B7FD1" w:rsidRPr="00587B26">
              <w:rPr>
                <w:rFonts w:ascii="Times New Roman" w:eastAsiaTheme="majorEastAsia" w:hAnsi="Times New Roman" w:cs="Times New Roman"/>
                <w:color w:val="1F4D78" w:themeColor="accent1" w:themeShade="7F"/>
                <w:spacing w:val="-4"/>
                <w:sz w:val="24"/>
                <w:szCs w:val="24"/>
              </w:rPr>
              <w:t xml:space="preserve">. </w:t>
            </w:r>
            <w:r w:rsidR="00735D8D" w:rsidRPr="00587B26">
              <w:rPr>
                <w:rFonts w:ascii="Times New Roman" w:eastAsiaTheme="majorEastAsia" w:hAnsi="Times New Roman" w:cs="Times New Roman"/>
                <w:color w:val="1F4D78" w:themeColor="accent1" w:themeShade="7F"/>
                <w:spacing w:val="-4"/>
                <w:sz w:val="24"/>
                <w:szCs w:val="24"/>
              </w:rPr>
              <w:t>Mexanika</w:t>
            </w:r>
          </w:p>
          <w:p w:rsidR="00AA1DC1" w:rsidRPr="00585783" w:rsidRDefault="00AA1DC1" w:rsidP="00A56DDB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z-Latn-AZ"/>
              </w:rPr>
            </w:pPr>
          </w:p>
        </w:tc>
        <w:tc>
          <w:tcPr>
            <w:tcW w:w="2268" w:type="dxa"/>
          </w:tcPr>
          <w:p w:rsidR="00AA1DC1" w:rsidRPr="00585783" w:rsidRDefault="005B7FD1" w:rsidP="00A56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b/>
                <w:sz w:val="24"/>
                <w:szCs w:val="24"/>
              </w:rPr>
              <w:t>TƏDQİQAT SAHƏLƏRİ</w:t>
            </w:r>
          </w:p>
          <w:p w:rsidR="005B7FD1" w:rsidRPr="00585783" w:rsidRDefault="005B7FD1" w:rsidP="00A56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7FD1" w:rsidRPr="00587B26" w:rsidRDefault="00735D8D" w:rsidP="00587B26">
            <w:pPr>
              <w:shd w:val="clear" w:color="auto" w:fill="FFFFFF"/>
              <w:outlineLvl w:val="3"/>
              <w:rPr>
                <w:rFonts w:ascii="Times New Roman" w:eastAsiaTheme="majorEastAsia" w:hAnsi="Times New Roman" w:cs="Times New Roman"/>
                <w:color w:val="1F4D78" w:themeColor="accent1" w:themeShade="7F"/>
                <w:spacing w:val="-4"/>
                <w:sz w:val="24"/>
                <w:szCs w:val="24"/>
              </w:rPr>
            </w:pPr>
            <w:r w:rsidRPr="00587B26">
              <w:rPr>
                <w:rFonts w:ascii="Times New Roman" w:eastAsiaTheme="majorEastAsia" w:hAnsi="Times New Roman" w:cs="Times New Roman"/>
                <w:color w:val="1F4D78" w:themeColor="accent1" w:themeShade="7F"/>
                <w:spacing w:val="-4"/>
                <w:sz w:val="24"/>
                <w:szCs w:val="24"/>
              </w:rPr>
              <w:t>Bərk cisim mexanikası</w:t>
            </w:r>
            <w:r w:rsidR="00587B26">
              <w:rPr>
                <w:rFonts w:ascii="Times New Roman" w:eastAsiaTheme="majorEastAsia" w:hAnsi="Times New Roman" w:cs="Times New Roman"/>
                <w:color w:val="1F4D78" w:themeColor="accent1" w:themeShade="7F"/>
                <w:spacing w:val="-4"/>
                <w:sz w:val="24"/>
                <w:szCs w:val="24"/>
              </w:rPr>
              <w:t xml:space="preserve">, </w:t>
            </w:r>
          </w:p>
          <w:p w:rsidR="005B7FD1" w:rsidRPr="00585783" w:rsidRDefault="00735D8D" w:rsidP="00587B26">
            <w:pPr>
              <w:shd w:val="clear" w:color="auto" w:fill="FFFFFF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B26">
              <w:rPr>
                <w:rFonts w:ascii="Times New Roman" w:eastAsiaTheme="majorEastAsia" w:hAnsi="Times New Roman" w:cs="Times New Roman"/>
                <w:color w:val="1F4D78" w:themeColor="accent1" w:themeShade="7F"/>
                <w:spacing w:val="-4"/>
                <w:sz w:val="24"/>
                <w:szCs w:val="24"/>
              </w:rPr>
              <w:t>Riyaziyyat</w:t>
            </w:r>
          </w:p>
        </w:tc>
      </w:tr>
      <w:tr w:rsidR="005B7FD1" w:rsidRPr="00585783" w:rsidTr="009D7B83">
        <w:tc>
          <w:tcPr>
            <w:tcW w:w="2181" w:type="dxa"/>
          </w:tcPr>
          <w:p w:rsidR="00AA1DC1" w:rsidRPr="00585783" w:rsidRDefault="00AA1DC1" w:rsidP="00A5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AA1DC1" w:rsidRPr="00585783" w:rsidRDefault="005B7FD1" w:rsidP="00A5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noProof/>
                <w:sz w:val="24"/>
                <w:szCs w:val="24"/>
                <w:lang w:eastAsia="az-Latn-AZ"/>
              </w:rPr>
              <w:t xml:space="preserve">                          </w:t>
            </w:r>
            <w:r w:rsidRPr="0058578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3" w:type="dxa"/>
          </w:tcPr>
          <w:p w:rsidR="00AA1DC1" w:rsidRPr="00585783" w:rsidRDefault="005B7FD1" w:rsidP="00A5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Veb səhifəyə keçid</w:t>
            </w:r>
          </w:p>
        </w:tc>
        <w:tc>
          <w:tcPr>
            <w:tcW w:w="2268" w:type="dxa"/>
          </w:tcPr>
          <w:p w:rsidR="00AA1DC1" w:rsidRPr="00585783" w:rsidRDefault="00AA1DC1" w:rsidP="00A5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FD1" w:rsidRPr="00585783" w:rsidTr="009D7B83">
        <w:tc>
          <w:tcPr>
            <w:tcW w:w="2181" w:type="dxa"/>
          </w:tcPr>
          <w:p w:rsidR="00AA1DC1" w:rsidRPr="00585783" w:rsidRDefault="00AA1DC1" w:rsidP="00A5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AA1DC1" w:rsidRPr="00585783" w:rsidRDefault="00AA1DC1" w:rsidP="00A5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AA1DC1" w:rsidRPr="00585783" w:rsidRDefault="00AA1DC1" w:rsidP="00A5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A1DC1" w:rsidRPr="00585783" w:rsidRDefault="00AA1DC1" w:rsidP="00A5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DC1" w:rsidRPr="00585783" w:rsidRDefault="00AA1DC1" w:rsidP="00A56DDB">
      <w:pPr>
        <w:spacing w:after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0319"/>
      </w:tblGrid>
      <w:tr w:rsidR="00AA1DC1" w:rsidRPr="00585783" w:rsidTr="009D7B83">
        <w:trPr>
          <w:trHeight w:val="274"/>
        </w:trPr>
        <w:tc>
          <w:tcPr>
            <w:tcW w:w="562" w:type="dxa"/>
          </w:tcPr>
          <w:p w:rsidR="00AA1DC1" w:rsidRPr="00585783" w:rsidRDefault="00AA1DC1" w:rsidP="00A5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9" w:type="dxa"/>
          </w:tcPr>
          <w:p w:rsidR="00AA1DC1" w:rsidRPr="00585783" w:rsidRDefault="0077104E" w:rsidP="00A5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b/>
                <w:sz w:val="24"/>
                <w:szCs w:val="24"/>
              </w:rPr>
              <w:t>https://orcid.org/0000-0001-8491-7438</w:t>
            </w:r>
          </w:p>
        </w:tc>
      </w:tr>
      <w:tr w:rsidR="00AA1DC1" w:rsidRPr="00585783" w:rsidTr="009D7B83">
        <w:tc>
          <w:tcPr>
            <w:tcW w:w="562" w:type="dxa"/>
          </w:tcPr>
          <w:p w:rsidR="00AA1DC1" w:rsidRPr="00585783" w:rsidRDefault="00AA1DC1" w:rsidP="00A5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9" w:type="dxa"/>
          </w:tcPr>
          <w:p w:rsidR="00AA1DC1" w:rsidRPr="00585783" w:rsidRDefault="0077104E" w:rsidP="00A5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b/>
                <w:sz w:val="24"/>
                <w:szCs w:val="24"/>
              </w:rPr>
              <w:t>https://www.scopus.com/search/form.uri?display=basic#basic</w:t>
            </w:r>
          </w:p>
        </w:tc>
      </w:tr>
      <w:tr w:rsidR="00AA1DC1" w:rsidRPr="00585783" w:rsidTr="009D7B83">
        <w:tc>
          <w:tcPr>
            <w:tcW w:w="562" w:type="dxa"/>
          </w:tcPr>
          <w:p w:rsidR="00AA1DC1" w:rsidRPr="00585783" w:rsidRDefault="0077104E" w:rsidP="00A5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0319" w:type="dxa"/>
          </w:tcPr>
          <w:p w:rsidR="00AA1DC1" w:rsidRPr="00585783" w:rsidRDefault="0077104E" w:rsidP="00A5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b/>
                <w:sz w:val="24"/>
                <w:szCs w:val="24"/>
              </w:rPr>
              <w:t>https://www.researchgate.net/search/publication?q=abdulla%20hasanov</w:t>
            </w:r>
          </w:p>
        </w:tc>
      </w:tr>
      <w:tr w:rsidR="00AA1DC1" w:rsidRPr="00585783" w:rsidTr="009D7B83">
        <w:tc>
          <w:tcPr>
            <w:tcW w:w="562" w:type="dxa"/>
          </w:tcPr>
          <w:p w:rsidR="00AA1DC1" w:rsidRPr="00585783" w:rsidRDefault="00AA1DC1" w:rsidP="00A5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9" w:type="dxa"/>
          </w:tcPr>
          <w:p w:rsidR="00AA1DC1" w:rsidRPr="00585783" w:rsidRDefault="0077104E" w:rsidP="00A5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b/>
                <w:sz w:val="24"/>
                <w:szCs w:val="24"/>
              </w:rPr>
              <w:t>https://scholar.google.com/citations?user=OXAucNoAAAAJ&amp;hl=tr&amp;authuser=2</w:t>
            </w:r>
          </w:p>
        </w:tc>
      </w:tr>
      <w:tr w:rsidR="0077104E" w:rsidRPr="00585783" w:rsidTr="009D7B83">
        <w:tc>
          <w:tcPr>
            <w:tcW w:w="562" w:type="dxa"/>
          </w:tcPr>
          <w:p w:rsidR="0077104E" w:rsidRPr="00585783" w:rsidRDefault="0077104E" w:rsidP="00A56DD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5857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319" w:type="dxa"/>
          </w:tcPr>
          <w:p w:rsidR="0077104E" w:rsidRPr="00585783" w:rsidRDefault="0077104E" w:rsidP="00A56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b/>
                <w:sz w:val="24"/>
                <w:szCs w:val="24"/>
              </w:rPr>
              <w:t>https://independent.academia.edu/AbdullaHasanov</w:t>
            </w:r>
          </w:p>
        </w:tc>
      </w:tr>
    </w:tbl>
    <w:p w:rsidR="00AA1DC1" w:rsidRPr="00585783" w:rsidRDefault="00AA1DC1" w:rsidP="00A56D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1DC1" w:rsidRPr="00585783" w:rsidRDefault="00AA1DC1" w:rsidP="00A56D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1DC1" w:rsidRPr="00585783" w:rsidRDefault="00AA1DC1" w:rsidP="00E25672">
      <w:pPr>
        <w:pStyle w:val="ListParagraph"/>
        <w:numPr>
          <w:ilvl w:val="0"/>
          <w:numId w:val="1"/>
        </w:numPr>
        <w:spacing w:after="0"/>
        <w:ind w:left="34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85783">
        <w:rPr>
          <w:rFonts w:ascii="Times New Roman" w:hAnsi="Times New Roman" w:cs="Times New Roman"/>
          <w:b/>
          <w:color w:val="0070C0"/>
          <w:sz w:val="24"/>
          <w:szCs w:val="24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4871"/>
      </w:tblGrid>
      <w:tr w:rsidR="00AA1DC1" w:rsidRPr="00585783" w:rsidTr="009D7B83">
        <w:tc>
          <w:tcPr>
            <w:tcW w:w="3005" w:type="dxa"/>
          </w:tcPr>
          <w:p w:rsidR="00AA1DC1" w:rsidRPr="00585783" w:rsidRDefault="00AA1DC1" w:rsidP="00A5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Nəşrlər və metriklər</w:t>
            </w:r>
          </w:p>
        </w:tc>
        <w:tc>
          <w:tcPr>
            <w:tcW w:w="3005" w:type="dxa"/>
          </w:tcPr>
          <w:p w:rsidR="00AA1DC1" w:rsidRPr="00585783" w:rsidRDefault="00AA1DC1" w:rsidP="00A5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A1DC1" w:rsidRPr="00585783" w:rsidRDefault="00AA1DC1" w:rsidP="00A5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C1" w:rsidRPr="00585783" w:rsidTr="009D7B83">
        <w:tc>
          <w:tcPr>
            <w:tcW w:w="3005" w:type="dxa"/>
          </w:tcPr>
          <w:p w:rsidR="00AA1DC1" w:rsidRPr="00585783" w:rsidRDefault="00AA1DC1" w:rsidP="00A56DDB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Nəşr sayı:</w:t>
            </w:r>
            <w:r w:rsidR="007F3662" w:rsidRPr="0058578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77104E" w:rsidRPr="00585783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3005" w:type="dxa"/>
          </w:tcPr>
          <w:p w:rsidR="00AA1DC1" w:rsidRPr="00585783" w:rsidRDefault="00AA1DC1" w:rsidP="00A56DDB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H index (Google scholar):</w:t>
            </w:r>
            <w:r w:rsidR="004B7888" w:rsidRPr="0058578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77104E" w:rsidRPr="005857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71" w:type="dxa"/>
          </w:tcPr>
          <w:p w:rsidR="00AA1DC1" w:rsidRPr="00585783" w:rsidRDefault="00AA1DC1" w:rsidP="00A56DDB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İstinad (Google scholar):</w:t>
            </w:r>
            <w:r w:rsidR="004B7888" w:rsidRPr="0058578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77104E" w:rsidRPr="0058578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A1DC1" w:rsidRPr="00585783" w:rsidTr="009D7B83">
        <w:tc>
          <w:tcPr>
            <w:tcW w:w="3005" w:type="dxa"/>
          </w:tcPr>
          <w:p w:rsidR="007F3662" w:rsidRPr="00585783" w:rsidRDefault="007F3662" w:rsidP="00A56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Dərslik</w:t>
            </w:r>
            <w:r w:rsidR="00AA1DC1" w:rsidRPr="0058578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:</w:t>
            </w:r>
            <w:r w:rsidRPr="0058578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77104E" w:rsidRPr="005857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AA1DC1" w:rsidRPr="00585783" w:rsidRDefault="00AA1DC1" w:rsidP="00A56DDB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H index (Scopus):</w:t>
            </w:r>
            <w:r w:rsidR="004B7888" w:rsidRPr="0058578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4871" w:type="dxa"/>
          </w:tcPr>
          <w:p w:rsidR="00AA1DC1" w:rsidRPr="00585783" w:rsidRDefault="00AA1DC1" w:rsidP="00A56DDB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İstinad (Scopus):</w:t>
            </w:r>
            <w:r w:rsidR="007F3662" w:rsidRPr="0058578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7F3662" w:rsidRPr="00585783" w:rsidTr="009D7B83">
        <w:tc>
          <w:tcPr>
            <w:tcW w:w="3005" w:type="dxa"/>
          </w:tcPr>
          <w:p w:rsidR="007F3662" w:rsidRPr="00585783" w:rsidRDefault="007F3662" w:rsidP="00A56DDB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Monoqrafiya</w:t>
            </w:r>
            <w:r w:rsidRPr="00585783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t>:</w:t>
            </w:r>
            <w:r w:rsidRPr="00585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7104E" w:rsidRPr="0058578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005" w:type="dxa"/>
          </w:tcPr>
          <w:p w:rsidR="007F3662" w:rsidRPr="00585783" w:rsidRDefault="007F3662" w:rsidP="00A56DDB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H index (Web of science): </w:t>
            </w:r>
          </w:p>
        </w:tc>
        <w:tc>
          <w:tcPr>
            <w:tcW w:w="4871" w:type="dxa"/>
          </w:tcPr>
          <w:p w:rsidR="007F3662" w:rsidRPr="00585783" w:rsidRDefault="007F3662" w:rsidP="00A56DDB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İstinad (Web of science):</w:t>
            </w:r>
            <w:r w:rsidR="00BA363D" w:rsidRPr="0058578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585783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7F3662" w:rsidRPr="00585783" w:rsidTr="009D7B83">
        <w:tc>
          <w:tcPr>
            <w:tcW w:w="3005" w:type="dxa"/>
          </w:tcPr>
          <w:p w:rsidR="007F3662" w:rsidRPr="00585783" w:rsidRDefault="007F3662" w:rsidP="00A56DDB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Dərs və metodik vəsait: </w:t>
            </w:r>
            <w:r w:rsidR="0077104E" w:rsidRPr="0058578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005" w:type="dxa"/>
          </w:tcPr>
          <w:p w:rsidR="007F3662" w:rsidRPr="00585783" w:rsidRDefault="007F3662" w:rsidP="00A56DDB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Qrant: </w:t>
            </w:r>
          </w:p>
        </w:tc>
        <w:tc>
          <w:tcPr>
            <w:tcW w:w="4871" w:type="dxa"/>
          </w:tcPr>
          <w:p w:rsidR="007F3662" w:rsidRPr="00585783" w:rsidRDefault="007F3662" w:rsidP="00A56DDB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Jurnal redaktorluğu: </w:t>
            </w:r>
          </w:p>
        </w:tc>
      </w:tr>
      <w:tr w:rsidR="007F3662" w:rsidRPr="00585783" w:rsidTr="009D7B83">
        <w:tc>
          <w:tcPr>
            <w:tcW w:w="3005" w:type="dxa"/>
          </w:tcPr>
          <w:p w:rsidR="007F3662" w:rsidRPr="00585783" w:rsidRDefault="007F3662" w:rsidP="00A56DDB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Məqalə və tezis: </w:t>
            </w:r>
            <w:r w:rsidR="0077104E" w:rsidRPr="00585783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3005" w:type="dxa"/>
          </w:tcPr>
          <w:p w:rsidR="007F3662" w:rsidRPr="00585783" w:rsidRDefault="007F3662" w:rsidP="00A56DDB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Patent: </w:t>
            </w:r>
          </w:p>
        </w:tc>
        <w:tc>
          <w:tcPr>
            <w:tcW w:w="4871" w:type="dxa"/>
          </w:tcPr>
          <w:p w:rsidR="007F3662" w:rsidRPr="00585783" w:rsidRDefault="007F3662" w:rsidP="00A56DDB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Hakimlik: </w:t>
            </w:r>
          </w:p>
        </w:tc>
      </w:tr>
    </w:tbl>
    <w:p w:rsidR="00AA1DC1" w:rsidRPr="00585783" w:rsidRDefault="00AA1DC1" w:rsidP="00A56DD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2122"/>
        <w:gridCol w:w="8759"/>
      </w:tblGrid>
      <w:tr w:rsidR="00AA1DC1" w:rsidRPr="00585783" w:rsidTr="009D7B83">
        <w:trPr>
          <w:trHeight w:val="316"/>
        </w:trPr>
        <w:tc>
          <w:tcPr>
            <w:tcW w:w="2122" w:type="dxa"/>
          </w:tcPr>
          <w:p w:rsidR="00AA1DC1" w:rsidRPr="00585783" w:rsidRDefault="00AA1DC1" w:rsidP="00A56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Əlaqə</w:t>
            </w:r>
          </w:p>
        </w:tc>
        <w:tc>
          <w:tcPr>
            <w:tcW w:w="8759" w:type="dxa"/>
          </w:tcPr>
          <w:p w:rsidR="00AA1DC1" w:rsidRPr="00585783" w:rsidRDefault="00AA1DC1" w:rsidP="00A5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C1" w:rsidRPr="00585783" w:rsidTr="009D7B83">
        <w:tc>
          <w:tcPr>
            <w:tcW w:w="2122" w:type="dxa"/>
          </w:tcPr>
          <w:p w:rsidR="00AA1DC1" w:rsidRPr="00585783" w:rsidRDefault="00AA1DC1" w:rsidP="00A56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b/>
                <w:sz w:val="24"/>
                <w:szCs w:val="24"/>
              </w:rPr>
              <w:t>İnstitusional e-poçt:</w:t>
            </w:r>
          </w:p>
        </w:tc>
        <w:tc>
          <w:tcPr>
            <w:tcW w:w="8759" w:type="dxa"/>
          </w:tcPr>
          <w:p w:rsidR="00AA1DC1" w:rsidRPr="00585783" w:rsidRDefault="00780F89" w:rsidP="00A56DDB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hyperlink r:id="rId17" w:history="1">
              <w:r w:rsidR="0077104E" w:rsidRPr="00585783">
                <w:rPr>
                  <w:rStyle w:val="Hyperlink"/>
                  <w:rFonts w:ascii="Times New Roman" w:hAnsi="Times New Roman" w:cs="Times New Roman"/>
                  <w:i/>
                  <w:sz w:val="24"/>
                  <w:szCs w:val="24"/>
                </w:rPr>
                <w:t>abdullahesenov@ndu.edu.az</w:t>
              </w:r>
            </w:hyperlink>
          </w:p>
        </w:tc>
      </w:tr>
      <w:tr w:rsidR="00AA1DC1" w:rsidRPr="00585783" w:rsidTr="009D7B83">
        <w:tc>
          <w:tcPr>
            <w:tcW w:w="2122" w:type="dxa"/>
          </w:tcPr>
          <w:p w:rsidR="00AA1DC1" w:rsidRPr="00585783" w:rsidRDefault="00AA1DC1" w:rsidP="00A56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b/>
                <w:sz w:val="24"/>
                <w:szCs w:val="24"/>
              </w:rPr>
              <w:t>Digər e-poçt:</w:t>
            </w:r>
          </w:p>
        </w:tc>
        <w:tc>
          <w:tcPr>
            <w:tcW w:w="8759" w:type="dxa"/>
          </w:tcPr>
          <w:p w:rsidR="00AA1DC1" w:rsidRPr="00585783" w:rsidRDefault="00780F89" w:rsidP="00A56DDB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hyperlink r:id="rId18" w:history="1">
              <w:r w:rsidR="0077104E" w:rsidRPr="00585783">
                <w:rPr>
                  <w:rStyle w:val="Hyperlink"/>
                  <w:rFonts w:ascii="Times New Roman" w:hAnsi="Times New Roman" w:cs="Times New Roman"/>
                  <w:i/>
                  <w:sz w:val="24"/>
                  <w:szCs w:val="24"/>
                </w:rPr>
                <w:t>hesen.1955@mail.ru</w:t>
              </w:r>
            </w:hyperlink>
            <w:r w:rsidR="0077104E" w:rsidRPr="00585783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AA1DC1" w:rsidRPr="00585783" w:rsidTr="009D7B83">
        <w:tc>
          <w:tcPr>
            <w:tcW w:w="2122" w:type="dxa"/>
          </w:tcPr>
          <w:p w:rsidR="00AA1DC1" w:rsidRPr="00585783" w:rsidRDefault="00AA1DC1" w:rsidP="00A56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s</w:t>
            </w:r>
            <w:r w:rsidRPr="00585783">
              <w:rPr>
                <w:rFonts w:ascii="Times New Roman" w:hAnsi="Times New Roman" w:cs="Times New Roman"/>
                <w:b/>
                <w:sz w:val="24"/>
                <w:szCs w:val="24"/>
              </w:rPr>
              <w:t>əhifəsi:</w:t>
            </w:r>
          </w:p>
        </w:tc>
        <w:tc>
          <w:tcPr>
            <w:tcW w:w="8759" w:type="dxa"/>
          </w:tcPr>
          <w:p w:rsidR="00AA1DC1" w:rsidRPr="00585783" w:rsidRDefault="00AA1DC1" w:rsidP="00A5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C1" w:rsidRPr="00585783" w:rsidTr="009D7B83">
        <w:tc>
          <w:tcPr>
            <w:tcW w:w="2122" w:type="dxa"/>
          </w:tcPr>
          <w:p w:rsidR="00AA1DC1" w:rsidRPr="00585783" w:rsidRDefault="00AA1DC1" w:rsidP="00A56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b/>
                <w:sz w:val="24"/>
                <w:szCs w:val="24"/>
              </w:rPr>
              <w:t>İş telefonu</w:t>
            </w:r>
          </w:p>
        </w:tc>
        <w:tc>
          <w:tcPr>
            <w:tcW w:w="8759" w:type="dxa"/>
          </w:tcPr>
          <w:p w:rsidR="00AA1DC1" w:rsidRPr="00585783" w:rsidRDefault="00AA1DC1" w:rsidP="00A5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DC1" w:rsidRPr="00585783" w:rsidTr="009D7B83">
        <w:tc>
          <w:tcPr>
            <w:tcW w:w="2122" w:type="dxa"/>
          </w:tcPr>
          <w:p w:rsidR="00AA1DC1" w:rsidRPr="00585783" w:rsidRDefault="00AA1DC1" w:rsidP="00A56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b/>
                <w:sz w:val="24"/>
                <w:szCs w:val="24"/>
              </w:rPr>
              <w:t>Mobil:</w:t>
            </w:r>
          </w:p>
        </w:tc>
        <w:tc>
          <w:tcPr>
            <w:tcW w:w="8759" w:type="dxa"/>
          </w:tcPr>
          <w:p w:rsidR="00AA1DC1" w:rsidRPr="00585783" w:rsidRDefault="0077104E" w:rsidP="00A5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sz w:val="24"/>
                <w:szCs w:val="24"/>
              </w:rPr>
              <w:t>+994 51</w:t>
            </w:r>
            <w:r w:rsidR="00AA1DC1" w:rsidRPr="00585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783">
              <w:rPr>
                <w:rFonts w:ascii="Times New Roman" w:hAnsi="Times New Roman" w:cs="Times New Roman"/>
                <w:sz w:val="24"/>
                <w:szCs w:val="24"/>
              </w:rPr>
              <w:t xml:space="preserve">803 49 70    </w:t>
            </w:r>
          </w:p>
        </w:tc>
      </w:tr>
      <w:tr w:rsidR="00AA1DC1" w:rsidRPr="00585783" w:rsidTr="009D7B83">
        <w:tc>
          <w:tcPr>
            <w:tcW w:w="2122" w:type="dxa"/>
          </w:tcPr>
          <w:p w:rsidR="00AA1DC1" w:rsidRPr="00585783" w:rsidRDefault="00AA1DC1" w:rsidP="00A56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b/>
                <w:sz w:val="24"/>
                <w:szCs w:val="24"/>
              </w:rPr>
              <w:t>Yaşayış ünvanı:</w:t>
            </w:r>
          </w:p>
        </w:tc>
        <w:tc>
          <w:tcPr>
            <w:tcW w:w="8759" w:type="dxa"/>
          </w:tcPr>
          <w:p w:rsidR="00AA1DC1" w:rsidRPr="00585783" w:rsidRDefault="00AA1DC1" w:rsidP="00A5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sz w:val="24"/>
                <w:szCs w:val="24"/>
              </w:rPr>
              <w:t xml:space="preserve">Azərbaycan Respublikası, Naxçıvan Muxtar Respublikası, Naxçıvan şəhəri, </w:t>
            </w:r>
            <w:r w:rsidR="0077104E" w:rsidRPr="00585783">
              <w:rPr>
                <w:rFonts w:ascii="Times New Roman" w:hAnsi="Times New Roman" w:cs="Times New Roman"/>
                <w:sz w:val="24"/>
                <w:szCs w:val="24"/>
              </w:rPr>
              <w:t>Atabəylər</w:t>
            </w:r>
            <w:r w:rsidRPr="00585783">
              <w:rPr>
                <w:rFonts w:ascii="Times New Roman" w:hAnsi="Times New Roman" w:cs="Times New Roman"/>
                <w:sz w:val="24"/>
                <w:szCs w:val="24"/>
              </w:rPr>
              <w:t xml:space="preserve"> məhəllə</w:t>
            </w:r>
            <w:r w:rsidR="0077104E" w:rsidRPr="00585783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</w:tr>
    </w:tbl>
    <w:p w:rsidR="00AA1DC1" w:rsidRPr="00585783" w:rsidRDefault="00AA1DC1" w:rsidP="00A56D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578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AA1DC1" w:rsidRPr="00585783" w:rsidRDefault="00AA1DC1" w:rsidP="00E25672">
      <w:pPr>
        <w:pStyle w:val="ListParagraph"/>
        <w:numPr>
          <w:ilvl w:val="0"/>
          <w:numId w:val="1"/>
        </w:numPr>
        <w:spacing w:after="0"/>
        <w:ind w:left="397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85783">
        <w:rPr>
          <w:rFonts w:ascii="Times New Roman" w:hAnsi="Times New Roman" w:cs="Times New Roman"/>
          <w:b/>
          <w:color w:val="0070C0"/>
          <w:sz w:val="24"/>
          <w:szCs w:val="24"/>
        </w:rPr>
        <w:t>TƏDQİQAT SAHƏLƏRİ</w:t>
      </w:r>
    </w:p>
    <w:p w:rsidR="00AA1DC1" w:rsidRPr="00585783" w:rsidRDefault="0077104E" w:rsidP="00A56DDB">
      <w:pPr>
        <w:pStyle w:val="ListParagraph"/>
        <w:pBdr>
          <w:bottom w:val="single" w:sz="12" w:space="1" w:color="auto"/>
        </w:pBd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85783">
        <w:rPr>
          <w:rFonts w:ascii="Times New Roman" w:hAnsi="Times New Roman" w:cs="Times New Roman"/>
          <w:sz w:val="24"/>
          <w:szCs w:val="24"/>
        </w:rPr>
        <w:t>Mexanika, Riyaziyyat</w:t>
      </w:r>
    </w:p>
    <w:p w:rsidR="00AA1DC1" w:rsidRPr="00585783" w:rsidRDefault="00AA1DC1" w:rsidP="00A56D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1DC1" w:rsidRPr="00585783" w:rsidRDefault="00AA1DC1" w:rsidP="00E25672">
      <w:pPr>
        <w:pStyle w:val="ListParagraph"/>
        <w:numPr>
          <w:ilvl w:val="0"/>
          <w:numId w:val="1"/>
        </w:numPr>
        <w:spacing w:after="0"/>
        <w:ind w:left="397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85783">
        <w:rPr>
          <w:rFonts w:ascii="Times New Roman" w:hAnsi="Times New Roman" w:cs="Times New Roman"/>
          <w:b/>
          <w:color w:val="0070C0"/>
          <w:sz w:val="24"/>
          <w:szCs w:val="24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161"/>
      </w:tblGrid>
      <w:tr w:rsidR="00AA1DC1" w:rsidRPr="00585783" w:rsidTr="009D7B83">
        <w:tc>
          <w:tcPr>
            <w:tcW w:w="10161" w:type="dxa"/>
          </w:tcPr>
          <w:p w:rsidR="00AA1DC1" w:rsidRPr="00585783" w:rsidRDefault="00AA1DC1" w:rsidP="00A56DD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Akademik ünvanlar</w:t>
            </w:r>
          </w:p>
        </w:tc>
      </w:tr>
      <w:tr w:rsidR="00AA1DC1" w:rsidRPr="00585783" w:rsidTr="009D7B83">
        <w:tc>
          <w:tcPr>
            <w:tcW w:w="10161" w:type="dxa"/>
          </w:tcPr>
          <w:p w:rsidR="00AA1DC1" w:rsidRPr="00585783" w:rsidRDefault="0077104E" w:rsidP="00A56DD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  <w:r w:rsidR="00AA1DC1" w:rsidRPr="0058578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585783">
              <w:rPr>
                <w:rFonts w:ascii="Times New Roman" w:hAnsi="Times New Roman" w:cs="Times New Roman"/>
                <w:sz w:val="24"/>
                <w:szCs w:val="24"/>
              </w:rPr>
              <w:t>Riyaqziyyat</w:t>
            </w:r>
            <w:r w:rsidR="00AA1DC1" w:rsidRPr="00585783">
              <w:rPr>
                <w:rFonts w:ascii="Times New Roman" w:hAnsi="Times New Roman" w:cs="Times New Roman"/>
                <w:sz w:val="24"/>
                <w:szCs w:val="24"/>
              </w:rPr>
              <w:t xml:space="preserve"> üzrə fəlsəfə doktoru (PhD) </w:t>
            </w:r>
          </w:p>
        </w:tc>
      </w:tr>
      <w:tr w:rsidR="00AA1DC1" w:rsidRPr="00585783" w:rsidTr="009D7B83">
        <w:tc>
          <w:tcPr>
            <w:tcW w:w="10161" w:type="dxa"/>
          </w:tcPr>
          <w:p w:rsidR="00AA1DC1" w:rsidRPr="00585783" w:rsidRDefault="0077104E" w:rsidP="00A56DD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  <w:r w:rsidR="00AA1DC1" w:rsidRPr="00585783">
              <w:rPr>
                <w:rFonts w:ascii="Times New Roman" w:hAnsi="Times New Roman" w:cs="Times New Roman"/>
                <w:sz w:val="24"/>
                <w:szCs w:val="24"/>
              </w:rPr>
              <w:t xml:space="preserve"> - Dosent</w:t>
            </w:r>
          </w:p>
        </w:tc>
      </w:tr>
    </w:tbl>
    <w:p w:rsidR="00AA1DC1" w:rsidRPr="00585783" w:rsidRDefault="00AA1DC1" w:rsidP="00A56DDB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161"/>
      </w:tblGrid>
      <w:tr w:rsidR="00AA1DC1" w:rsidRPr="00585783" w:rsidTr="009D7B83">
        <w:tc>
          <w:tcPr>
            <w:tcW w:w="10161" w:type="dxa"/>
          </w:tcPr>
          <w:p w:rsidR="00AA1DC1" w:rsidRPr="00585783" w:rsidRDefault="00AA1DC1" w:rsidP="00A56DD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İnzibati vəzifələr:</w:t>
            </w:r>
          </w:p>
        </w:tc>
      </w:tr>
      <w:tr w:rsidR="00AA1DC1" w:rsidRPr="00585783" w:rsidTr="009D7B83">
        <w:tc>
          <w:tcPr>
            <w:tcW w:w="10161" w:type="dxa"/>
          </w:tcPr>
          <w:p w:rsidR="00AA1DC1" w:rsidRPr="00585783" w:rsidRDefault="0077104E" w:rsidP="00A56DD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1980-1989 </w:t>
            </w:r>
            <w:r w:rsidR="00AA1DC1" w:rsidRPr="00585783">
              <w:rPr>
                <w:rFonts w:ascii="Times New Roman" w:hAnsi="Times New Roman" w:cs="Times New Roman"/>
                <w:b/>
                <w:sz w:val="24"/>
                <w:szCs w:val="24"/>
              </w:rPr>
              <w:t>Laboratoriya müdiri</w:t>
            </w:r>
          </w:p>
          <w:p w:rsidR="00AA1DC1" w:rsidRPr="00585783" w:rsidRDefault="00AA1DC1" w:rsidP="00A56DD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sz w:val="24"/>
                <w:szCs w:val="24"/>
              </w:rPr>
              <w:t xml:space="preserve">Naxçıvan Dövlət </w:t>
            </w:r>
            <w:r w:rsidR="0077104E" w:rsidRPr="00585783">
              <w:rPr>
                <w:rFonts w:ascii="Times New Roman" w:hAnsi="Times New Roman" w:cs="Times New Roman"/>
                <w:sz w:val="24"/>
                <w:szCs w:val="24"/>
              </w:rPr>
              <w:t>Pedaqoji İnstitutu</w:t>
            </w:r>
          </w:p>
        </w:tc>
      </w:tr>
      <w:tr w:rsidR="00AA1DC1" w:rsidRPr="00585783" w:rsidTr="009D7B83">
        <w:tc>
          <w:tcPr>
            <w:tcW w:w="10161" w:type="dxa"/>
          </w:tcPr>
          <w:p w:rsidR="00AA1DC1" w:rsidRPr="00585783" w:rsidRDefault="0077104E" w:rsidP="00A56DD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b/>
                <w:sz w:val="24"/>
                <w:szCs w:val="24"/>
              </w:rPr>
              <w:t>1989-1991</w:t>
            </w:r>
            <w:r w:rsidR="00AA1DC1" w:rsidRPr="00585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Müəllim</w:t>
            </w:r>
          </w:p>
          <w:p w:rsidR="00AA1DC1" w:rsidRPr="00585783" w:rsidRDefault="00AA1DC1" w:rsidP="00A56DD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sz w:val="24"/>
                <w:szCs w:val="24"/>
              </w:rPr>
              <w:t xml:space="preserve">Naxçıvan Dövlət Universiteti </w:t>
            </w:r>
            <w:r w:rsidR="0077104E" w:rsidRPr="00585783">
              <w:rPr>
                <w:rFonts w:ascii="Times New Roman" w:hAnsi="Times New Roman" w:cs="Times New Roman"/>
                <w:sz w:val="24"/>
                <w:szCs w:val="24"/>
              </w:rPr>
              <w:t>ÜTF</w:t>
            </w:r>
            <w:r w:rsidRPr="00585783">
              <w:rPr>
                <w:rFonts w:ascii="Times New Roman" w:hAnsi="Times New Roman" w:cs="Times New Roman"/>
                <w:sz w:val="24"/>
                <w:szCs w:val="24"/>
              </w:rPr>
              <w:t xml:space="preserve"> kafedrası</w:t>
            </w:r>
          </w:p>
        </w:tc>
      </w:tr>
      <w:tr w:rsidR="00AA1DC1" w:rsidRPr="00585783" w:rsidTr="009D7B83">
        <w:tc>
          <w:tcPr>
            <w:tcW w:w="10161" w:type="dxa"/>
          </w:tcPr>
          <w:p w:rsidR="00AA1DC1" w:rsidRPr="00585783" w:rsidRDefault="0077104E" w:rsidP="00A56DD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1991-1995 </w:t>
            </w:r>
            <w:r w:rsidR="00AA1DC1" w:rsidRPr="005857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Baş müəllim</w:t>
            </w:r>
          </w:p>
          <w:p w:rsidR="00AA1DC1" w:rsidRPr="00585783" w:rsidRDefault="00AA1DC1" w:rsidP="00A56DD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sz w:val="24"/>
                <w:szCs w:val="24"/>
              </w:rPr>
              <w:t xml:space="preserve">Naxçıvan Dövlət Universiteti </w:t>
            </w:r>
            <w:r w:rsidR="0077104E" w:rsidRPr="00585783">
              <w:rPr>
                <w:rFonts w:ascii="Times New Roman" w:hAnsi="Times New Roman" w:cs="Times New Roman"/>
                <w:sz w:val="24"/>
                <w:szCs w:val="24"/>
              </w:rPr>
              <w:t>Hesablama texnikası və riyaziyyat</w:t>
            </w:r>
            <w:r w:rsidRPr="00585783">
              <w:rPr>
                <w:rFonts w:ascii="Times New Roman" w:hAnsi="Times New Roman" w:cs="Times New Roman"/>
                <w:sz w:val="24"/>
                <w:szCs w:val="24"/>
              </w:rPr>
              <w:t xml:space="preserve"> kafedrası</w:t>
            </w:r>
          </w:p>
        </w:tc>
      </w:tr>
      <w:tr w:rsidR="00AA1DC1" w:rsidRPr="00585783" w:rsidTr="009D7B83">
        <w:tc>
          <w:tcPr>
            <w:tcW w:w="10161" w:type="dxa"/>
          </w:tcPr>
          <w:p w:rsidR="00AA1DC1" w:rsidRPr="00585783" w:rsidRDefault="006360ED" w:rsidP="00A56DD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b/>
                <w:sz w:val="24"/>
                <w:szCs w:val="24"/>
              </w:rPr>
              <w:t>1995</w:t>
            </w:r>
            <w:r w:rsidR="00AA1DC1" w:rsidRPr="00585783">
              <w:rPr>
                <w:rFonts w:ascii="Times New Roman" w:hAnsi="Times New Roman" w:cs="Times New Roman"/>
                <w:b/>
                <w:sz w:val="24"/>
                <w:szCs w:val="24"/>
              </w:rPr>
              <w:t>- davam edir Dosent</w:t>
            </w:r>
          </w:p>
          <w:p w:rsidR="00AA1DC1" w:rsidRPr="00585783" w:rsidRDefault="00AA1DC1" w:rsidP="00A56DD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sz w:val="24"/>
                <w:szCs w:val="24"/>
              </w:rPr>
              <w:t xml:space="preserve">Naxçıvan Dövlət Universiteti </w:t>
            </w:r>
          </w:p>
        </w:tc>
      </w:tr>
      <w:tr w:rsidR="00AA1DC1" w:rsidRPr="00585783" w:rsidTr="009D7B83">
        <w:tc>
          <w:tcPr>
            <w:tcW w:w="10161" w:type="dxa"/>
          </w:tcPr>
          <w:p w:rsidR="00AA1DC1" w:rsidRPr="00585783" w:rsidRDefault="006360ED" w:rsidP="00A56DD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="00AA1DC1" w:rsidRPr="00585783">
              <w:rPr>
                <w:rFonts w:ascii="Times New Roman" w:hAnsi="Times New Roman" w:cs="Times New Roman"/>
                <w:b/>
                <w:sz w:val="24"/>
                <w:szCs w:val="24"/>
              </w:rPr>
              <w:t>- Kafedra müdiri</w:t>
            </w:r>
          </w:p>
          <w:p w:rsidR="00AA1DC1" w:rsidRPr="00585783" w:rsidRDefault="00AA1DC1" w:rsidP="00A56DD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sz w:val="24"/>
                <w:szCs w:val="24"/>
              </w:rPr>
              <w:t xml:space="preserve">Naxçıvan Dövlət Universiteti </w:t>
            </w:r>
            <w:r w:rsidR="006360ED" w:rsidRPr="00585783">
              <w:rPr>
                <w:rFonts w:ascii="Times New Roman" w:hAnsi="Times New Roman" w:cs="Times New Roman"/>
                <w:sz w:val="24"/>
                <w:szCs w:val="24"/>
              </w:rPr>
              <w:t>Ümumi riyaziyyat</w:t>
            </w:r>
            <w:r w:rsidRPr="00585783">
              <w:rPr>
                <w:rFonts w:ascii="Times New Roman" w:hAnsi="Times New Roman" w:cs="Times New Roman"/>
                <w:sz w:val="24"/>
                <w:szCs w:val="24"/>
              </w:rPr>
              <w:t xml:space="preserve"> kafedrası</w:t>
            </w:r>
          </w:p>
        </w:tc>
      </w:tr>
    </w:tbl>
    <w:p w:rsidR="00AA1DC1" w:rsidRPr="00585783" w:rsidRDefault="00AA1DC1" w:rsidP="00A56DDB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6003"/>
      </w:tblGrid>
      <w:tr w:rsidR="00AA1DC1" w:rsidRPr="00585783" w:rsidTr="009D7B83">
        <w:tc>
          <w:tcPr>
            <w:tcW w:w="4158" w:type="dxa"/>
          </w:tcPr>
          <w:p w:rsidR="00AA1DC1" w:rsidRPr="00585783" w:rsidRDefault="00AA1DC1" w:rsidP="00A56DD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Tədris etdiyi dərslər</w:t>
            </w:r>
          </w:p>
        </w:tc>
        <w:tc>
          <w:tcPr>
            <w:tcW w:w="6003" w:type="dxa"/>
          </w:tcPr>
          <w:p w:rsidR="00AA1DC1" w:rsidRPr="00585783" w:rsidRDefault="00AA1DC1" w:rsidP="00A56DDB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AA1DC1" w:rsidRPr="00585783" w:rsidTr="009D7B83">
        <w:tc>
          <w:tcPr>
            <w:tcW w:w="4158" w:type="dxa"/>
          </w:tcPr>
          <w:p w:rsidR="00AA1DC1" w:rsidRPr="00585783" w:rsidRDefault="006360ED" w:rsidP="00A56DD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sz w:val="24"/>
                <w:szCs w:val="24"/>
              </w:rPr>
              <w:t>Nəzəri mexanika, Elementar riyaziyyat</w:t>
            </w:r>
            <w:r w:rsidR="00AA1DC1" w:rsidRPr="00585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03" w:type="dxa"/>
          </w:tcPr>
          <w:p w:rsidR="00AA1DC1" w:rsidRPr="00585783" w:rsidRDefault="00AA1DC1" w:rsidP="00A56DD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DC1" w:rsidRPr="00585783" w:rsidRDefault="00AA1DC1" w:rsidP="00A56DDB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AA1DC1" w:rsidRPr="00585783" w:rsidRDefault="00AA1DC1" w:rsidP="00E25672">
      <w:pPr>
        <w:pStyle w:val="ListParagraph"/>
        <w:numPr>
          <w:ilvl w:val="0"/>
          <w:numId w:val="1"/>
        </w:numPr>
        <w:spacing w:after="0"/>
        <w:ind w:left="397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85783">
        <w:rPr>
          <w:rFonts w:ascii="Times New Roman" w:hAnsi="Times New Roman" w:cs="Times New Roman"/>
          <w:b/>
          <w:color w:val="0070C0"/>
          <w:sz w:val="24"/>
          <w:szCs w:val="24"/>
        </w:rPr>
        <w:t>NƏŞRLƏR VƏ ƏSƏRLƏR</w:t>
      </w:r>
    </w:p>
    <w:p w:rsidR="00FC69B3" w:rsidRPr="00585783" w:rsidRDefault="00FC69B3" w:rsidP="00A56DDB">
      <w:pPr>
        <w:pStyle w:val="ListParagraph"/>
        <w:spacing w:after="0"/>
        <w:ind w:left="0"/>
        <w:rPr>
          <w:rFonts w:ascii="Times New Roman" w:hAnsi="Times New Roman" w:cs="Times New Roman"/>
          <w:b/>
          <w:color w:val="0070C0"/>
          <w:sz w:val="24"/>
          <w:szCs w:val="24"/>
        </w:rPr>
      </w:pPr>
      <w:bookmarkStart w:id="0" w:name="_GoBack"/>
      <w:bookmarkEnd w:id="0"/>
    </w:p>
    <w:tbl>
      <w:tblPr>
        <w:tblStyle w:val="TableGrid"/>
        <w:tblW w:w="10161" w:type="dxa"/>
        <w:tblInd w:w="720" w:type="dxa"/>
        <w:tblLook w:val="04A0" w:firstRow="1" w:lastRow="0" w:firstColumn="1" w:lastColumn="0" w:noHBand="0" w:noVBand="1"/>
      </w:tblPr>
      <w:tblGrid>
        <w:gridCol w:w="417"/>
        <w:gridCol w:w="9744"/>
      </w:tblGrid>
      <w:tr w:rsidR="00AA1DC1" w:rsidRPr="00585783" w:rsidTr="009D7B83">
        <w:trPr>
          <w:trHeight w:val="263"/>
        </w:trPr>
        <w:tc>
          <w:tcPr>
            <w:tcW w:w="10161" w:type="dxa"/>
            <w:gridSpan w:val="2"/>
          </w:tcPr>
          <w:p w:rsidR="00AA1DC1" w:rsidRPr="00585783" w:rsidRDefault="00AA1DC1" w:rsidP="00A56DD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Scopus və </w:t>
            </w:r>
            <w:r w:rsidRPr="0058578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 xml:space="preserve">Web of science </w:t>
            </w:r>
            <w:proofErr w:type="spellStart"/>
            <w:r w:rsidRPr="0058578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>baza</w:t>
            </w:r>
            <w:proofErr w:type="spellEnd"/>
            <w:r w:rsidRPr="0058578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sında indeksləşmiş nəşrlər:</w:t>
            </w:r>
          </w:p>
        </w:tc>
      </w:tr>
      <w:tr w:rsidR="00AA1DC1" w:rsidRPr="00585783" w:rsidTr="009D7B83">
        <w:trPr>
          <w:trHeight w:val="314"/>
        </w:trPr>
        <w:tc>
          <w:tcPr>
            <w:tcW w:w="417" w:type="dxa"/>
          </w:tcPr>
          <w:p w:rsidR="00AA1DC1" w:rsidRPr="00585783" w:rsidRDefault="009D0B19" w:rsidP="009D0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4" w:type="dxa"/>
          </w:tcPr>
          <w:p w:rsidR="00AA1DC1" w:rsidRPr="00585783" w:rsidRDefault="006360ED" w:rsidP="00A56DDB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131314"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color w:val="131314"/>
                <w:sz w:val="24"/>
                <w:szCs w:val="24"/>
                <w:bdr w:val="none" w:sz="0" w:space="0" w:color="auto" w:frame="1"/>
              </w:rPr>
              <w:t>F</w:t>
            </w:r>
            <w:r w:rsidR="004A3B7C" w:rsidRPr="00585783">
              <w:rPr>
                <w:rFonts w:ascii="Times New Roman" w:hAnsi="Times New Roman" w:cs="Times New Roman"/>
                <w:color w:val="131314"/>
                <w:sz w:val="24"/>
                <w:szCs w:val="24"/>
                <w:bdr w:val="none" w:sz="0" w:space="0" w:color="auto" w:frame="1"/>
              </w:rPr>
              <w:t>.</w:t>
            </w:r>
            <w:r w:rsidRPr="00585783">
              <w:rPr>
                <w:rFonts w:ascii="Times New Roman" w:hAnsi="Times New Roman" w:cs="Times New Roman"/>
                <w:color w:val="131314"/>
                <w:sz w:val="24"/>
                <w:szCs w:val="24"/>
                <w:bdr w:val="none" w:sz="0" w:space="0" w:color="auto" w:frame="1"/>
              </w:rPr>
              <w:t xml:space="preserve"> S</w:t>
            </w:r>
            <w:r w:rsidR="004A3B7C" w:rsidRPr="00585783">
              <w:rPr>
                <w:rFonts w:ascii="Times New Roman" w:hAnsi="Times New Roman" w:cs="Times New Roman"/>
                <w:color w:val="131314"/>
                <w:sz w:val="24"/>
                <w:szCs w:val="24"/>
                <w:bdr w:val="none" w:sz="0" w:space="0" w:color="auto" w:frame="1"/>
              </w:rPr>
              <w:t>.</w:t>
            </w:r>
            <w:r w:rsidRPr="00585783">
              <w:rPr>
                <w:rFonts w:ascii="Times New Roman" w:hAnsi="Times New Roman" w:cs="Times New Roman"/>
                <w:color w:val="131314"/>
                <w:sz w:val="24"/>
                <w:szCs w:val="24"/>
                <w:bdr w:val="none" w:sz="0" w:space="0" w:color="auto" w:frame="1"/>
              </w:rPr>
              <w:t xml:space="preserve"> Latifov</w:t>
            </w:r>
            <w:r w:rsidR="004A3B7C" w:rsidRPr="00585783">
              <w:rPr>
                <w:rFonts w:ascii="Times New Roman" w:hAnsi="Times New Roman" w:cs="Times New Roman"/>
                <w:color w:val="131314"/>
                <w:sz w:val="24"/>
                <w:szCs w:val="24"/>
              </w:rPr>
              <w:t xml:space="preserve">  </w:t>
            </w:r>
            <w:hyperlink r:id="rId19" w:history="1">
              <w:r w:rsidRPr="00585783">
                <w:rPr>
                  <w:rStyle w:val="Hyperlink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S</w:t>
              </w:r>
              <w:r w:rsidR="004A3B7C" w:rsidRPr="00585783">
                <w:rPr>
                  <w:rStyle w:val="Hyperlink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.</w:t>
              </w:r>
              <w:r w:rsidRPr="00585783">
                <w:rPr>
                  <w:rStyle w:val="Hyperlink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 xml:space="preserve"> A</w:t>
              </w:r>
              <w:r w:rsidR="004A3B7C" w:rsidRPr="00585783">
                <w:rPr>
                  <w:rStyle w:val="Hyperlink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.</w:t>
              </w:r>
              <w:r w:rsidRPr="00585783">
                <w:rPr>
                  <w:rStyle w:val="Hyperlink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 xml:space="preserve"> Mammadov</w:t>
              </w:r>
            </w:hyperlink>
            <w:r w:rsidR="004A3B7C" w:rsidRPr="00585783">
              <w:rPr>
                <w:rFonts w:ascii="Times New Roman" w:hAnsi="Times New Roman" w:cs="Times New Roman"/>
                <w:color w:val="131314"/>
                <w:sz w:val="24"/>
                <w:szCs w:val="24"/>
              </w:rPr>
              <w:t xml:space="preserve">  </w:t>
            </w:r>
            <w:hyperlink r:id="rId20" w:history="1">
              <w:r w:rsidRPr="00585783">
                <w:rPr>
                  <w:rStyle w:val="Hyperlink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P</w:t>
              </w:r>
              <w:r w:rsidR="004A3B7C" w:rsidRPr="00585783">
                <w:rPr>
                  <w:rStyle w:val="Hyperlink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.</w:t>
              </w:r>
              <w:r w:rsidRPr="00585783">
                <w:rPr>
                  <w:rStyle w:val="Hyperlink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 xml:space="preserve"> S</w:t>
              </w:r>
              <w:r w:rsidR="004A3B7C" w:rsidRPr="00585783">
                <w:rPr>
                  <w:rStyle w:val="Hyperlink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.</w:t>
              </w:r>
              <w:r w:rsidRPr="00585783">
                <w:rPr>
                  <w:rStyle w:val="Hyperlink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 xml:space="preserve"> Garayev</w:t>
              </w:r>
            </w:hyperlink>
            <w:r w:rsidR="004A3B7C" w:rsidRPr="00585783">
              <w:rPr>
                <w:rFonts w:ascii="Times New Roman" w:hAnsi="Times New Roman" w:cs="Times New Roman"/>
                <w:color w:val="131314"/>
                <w:sz w:val="24"/>
                <w:szCs w:val="24"/>
              </w:rPr>
              <w:t xml:space="preserve">  </w:t>
            </w:r>
            <w:hyperlink r:id="rId21" w:history="1">
              <w:r w:rsidRPr="00585783">
                <w:rPr>
                  <w:rStyle w:val="Hyperlink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A</w:t>
              </w:r>
              <w:r w:rsidR="004A3B7C" w:rsidRPr="00585783">
                <w:rPr>
                  <w:rStyle w:val="Hyperlink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.İ.</w:t>
              </w:r>
              <w:r w:rsidRPr="00585783">
                <w:rPr>
                  <w:rStyle w:val="Hyperlink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 xml:space="preserve"> Hasanov</w:t>
              </w:r>
            </w:hyperlink>
            <w:r w:rsidR="004A3B7C" w:rsidRPr="00585783">
              <w:rPr>
                <w:rFonts w:ascii="Times New Roman" w:hAnsi="Times New Roman" w:cs="Times New Roman"/>
                <w:color w:val="131314"/>
                <w:sz w:val="24"/>
                <w:szCs w:val="24"/>
              </w:rPr>
              <w:t xml:space="preserve">   </w:t>
            </w:r>
            <w:r w:rsidRPr="005857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(20124</w:t>
            </w:r>
            <w:r w:rsidR="0055146C" w:rsidRPr="005857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). </w:t>
            </w:r>
            <w:r w:rsidR="004A3B7C" w:rsidRPr="00780F89">
              <w:rPr>
                <w:rFonts w:ascii="Times New Roman" w:hAnsi="Times New Roman" w:cs="Times New Roman"/>
                <w:bCs/>
                <w:color w:val="131314"/>
                <w:sz w:val="24"/>
                <w:szCs w:val="24"/>
                <w:shd w:val="clear" w:color="auto" w:fill="FFFFFF"/>
              </w:rPr>
              <w:t>Vibrations of bolstered hemispherical cushion</w:t>
            </w:r>
            <w:r w:rsidR="004A3B7C" w:rsidRPr="00585783">
              <w:rPr>
                <w:rFonts w:ascii="Times New Roman" w:hAnsi="Times New Roman" w:cs="Times New Roman"/>
                <w:b/>
                <w:bCs/>
                <w:color w:val="131314"/>
                <w:sz w:val="24"/>
                <w:szCs w:val="24"/>
                <w:shd w:val="clear" w:color="auto" w:fill="FFFFFF"/>
              </w:rPr>
              <w:t>, International Journal on “Technical and Physical Problems of Engineering” (IJTPE) (ISSN 2077-3528)</w:t>
            </w:r>
          </w:p>
        </w:tc>
      </w:tr>
      <w:tr w:rsidR="00AA1DC1" w:rsidRPr="00585783" w:rsidTr="009D7B83">
        <w:tc>
          <w:tcPr>
            <w:tcW w:w="417" w:type="dxa"/>
          </w:tcPr>
          <w:p w:rsidR="00AA1DC1" w:rsidRPr="00585783" w:rsidRDefault="009D0B19" w:rsidP="009D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4" w:type="dxa"/>
          </w:tcPr>
          <w:p w:rsidR="00AA1DC1" w:rsidRPr="00585783" w:rsidRDefault="009D7B83" w:rsidP="00A56DD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IG Aliyev, FS Latifov, AM Guliyeva, NH Seyidov, AI Hasanov   </w:t>
            </w:r>
            <w:r w:rsidR="004A3B7C" w:rsidRPr="005857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Parametric vibrations of a damaged orthotropic geometrical shell stiffened with an inhomogeneous rod and rings on viscoelastic medium</w:t>
            </w:r>
            <w:r w:rsidR="004A3B7C" w:rsidRPr="00585783">
              <w:rPr>
                <w:rFonts w:ascii="Times New Roman" w:hAnsi="Times New Roman" w:cs="Times New Roman"/>
                <w:b/>
                <w:bCs/>
                <w:color w:val="131314"/>
                <w:sz w:val="24"/>
                <w:szCs w:val="24"/>
                <w:shd w:val="clear" w:color="auto" w:fill="FFFFFF"/>
              </w:rPr>
              <w:t xml:space="preserve"> International Journal on “Technical and Physical Problems of Engineering” (IJTPE) (ISSN 2077-3528)</w:t>
            </w:r>
          </w:p>
        </w:tc>
      </w:tr>
      <w:tr w:rsidR="00AA1DC1" w:rsidRPr="00585783" w:rsidTr="009D7B83">
        <w:tc>
          <w:tcPr>
            <w:tcW w:w="10161" w:type="dxa"/>
            <w:gridSpan w:val="2"/>
          </w:tcPr>
          <w:p w:rsidR="00AA1DC1" w:rsidRPr="00585783" w:rsidRDefault="00AA1DC1" w:rsidP="009D0B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8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Digər nəşrlə</w:t>
            </w:r>
            <w:r w:rsidR="009D7B83" w:rsidRPr="0058578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r</w:t>
            </w:r>
          </w:p>
        </w:tc>
      </w:tr>
    </w:tbl>
    <w:p w:rsidR="00A56DDB" w:rsidRPr="00585783" w:rsidRDefault="00A56DDB" w:rsidP="007D0C32">
      <w:pPr>
        <w:shd w:val="clear" w:color="auto" w:fill="FFFFFF"/>
        <w:spacing w:after="0" w:line="338" w:lineRule="atLeast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Style w:val="Strong"/>
          <w:rFonts w:ascii="Times New Roman" w:hAnsi="Times New Roman" w:cs="Times New Roman"/>
          <w:color w:val="000000"/>
          <w:sz w:val="24"/>
          <w:szCs w:val="24"/>
          <w:lang w:val="tr-TR"/>
        </w:rPr>
        <w:t>Dərsliklər</w:t>
      </w:r>
    </w:p>
    <w:p w:rsidR="00A56DDB" w:rsidRPr="00585783" w:rsidRDefault="00A56DDB" w:rsidP="009D0B1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Fonts w:ascii="Times New Roman" w:hAnsi="Times New Roman" w:cs="Times New Roman"/>
          <w:color w:val="000000"/>
          <w:sz w:val="24"/>
          <w:szCs w:val="24"/>
        </w:rPr>
        <w:t>«Elementar riyaziyyat» dərslik, 464 səh. Bakı-2021.</w:t>
      </w:r>
    </w:p>
    <w:p w:rsidR="00A56DDB" w:rsidRPr="00585783" w:rsidRDefault="00A56DDB" w:rsidP="009D0B1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Fonts w:ascii="Times New Roman" w:hAnsi="Times New Roman" w:cs="Times New Roman"/>
          <w:color w:val="000000"/>
          <w:sz w:val="24"/>
          <w:szCs w:val="24"/>
          <w:lang w:val="tr-TR"/>
        </w:rPr>
        <w:t>Nəzəri mexanika.  Dərslik. Təhsil Nazirliyinin </w:t>
      </w:r>
      <w:r w:rsidRPr="00585783">
        <w:rPr>
          <w:rFonts w:ascii="Times New Roman" w:hAnsi="Times New Roman" w:cs="Times New Roman"/>
          <w:color w:val="000000"/>
          <w:sz w:val="24"/>
          <w:szCs w:val="24"/>
        </w:rPr>
        <w:t>18.07. 2022-ci il tarixli F-448 nömrəli əmri ilə</w:t>
      </w:r>
      <w:r w:rsidRPr="00585783">
        <w:rPr>
          <w:rFonts w:ascii="Times New Roman" w:hAnsi="Times New Roman" w:cs="Times New Roman"/>
          <w:color w:val="000000"/>
          <w:sz w:val="24"/>
          <w:szCs w:val="24"/>
          <w:lang w:val="tr-TR"/>
        </w:rPr>
        <w:t> nəşr hüququ verilmişdir- Bakı 2022.  314 səhifə.</w:t>
      </w:r>
    </w:p>
    <w:p w:rsidR="00A56DDB" w:rsidRPr="00585783" w:rsidRDefault="00A56DDB" w:rsidP="007D0C32">
      <w:pPr>
        <w:shd w:val="clear" w:color="auto" w:fill="FFFFFF"/>
        <w:spacing w:after="0" w:line="390" w:lineRule="atLeast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Style w:val="Strong"/>
          <w:rFonts w:ascii="Times New Roman" w:hAnsi="Times New Roman" w:cs="Times New Roman"/>
          <w:color w:val="000000"/>
          <w:sz w:val="24"/>
          <w:szCs w:val="24"/>
          <w:lang w:val="tr-TR"/>
        </w:rPr>
        <w:t>Dərs vəsaitləri və fənn proqramları</w:t>
      </w:r>
    </w:p>
    <w:p w:rsidR="00A56DDB" w:rsidRPr="00585783" w:rsidRDefault="00A56DDB" w:rsidP="009D0B1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tr-TR"/>
        </w:rPr>
      </w:pPr>
      <w:r w:rsidRPr="00585783">
        <w:rPr>
          <w:rFonts w:ascii="Times New Roman" w:hAnsi="Times New Roman" w:cs="Times New Roman"/>
          <w:color w:val="000000"/>
          <w:sz w:val="24"/>
          <w:szCs w:val="24"/>
          <w:lang w:val="tr-TR"/>
        </w:rPr>
        <w:t>Paskal alqoritmik dili, Ali məktəb üçün dərs vəsaiti İzmir 1996.</w:t>
      </w:r>
    </w:p>
    <w:p w:rsidR="00A56DDB" w:rsidRPr="00585783" w:rsidRDefault="00A56DDB" w:rsidP="009D0B1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Fonts w:ascii="Times New Roman" w:hAnsi="Times New Roman" w:cs="Times New Roman"/>
          <w:color w:val="000000"/>
          <w:sz w:val="24"/>
          <w:szCs w:val="24"/>
        </w:rPr>
        <w:t>Nəzəri mexanikadan proqramlar toplusu, Naxçıvan, 2003.</w:t>
      </w:r>
    </w:p>
    <w:p w:rsidR="00A56DDB" w:rsidRPr="00585783" w:rsidRDefault="00A56DDB" w:rsidP="009D0B1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Fonts w:ascii="Times New Roman" w:hAnsi="Times New Roman" w:cs="Times New Roman"/>
          <w:color w:val="000000"/>
          <w:sz w:val="24"/>
          <w:szCs w:val="24"/>
        </w:rPr>
        <w:t>«Riyaziyyat» (dərs vəsaiti) I hissə, 266 səh., Baki, 2006.</w:t>
      </w:r>
    </w:p>
    <w:p w:rsidR="00A56DDB" w:rsidRPr="00585783" w:rsidRDefault="00A56DDB" w:rsidP="009D0B1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Fonts w:ascii="Times New Roman" w:hAnsi="Times New Roman" w:cs="Times New Roman"/>
          <w:color w:val="000000"/>
          <w:sz w:val="24"/>
          <w:szCs w:val="24"/>
        </w:rPr>
        <w:t>«Riyaziyyat» (dərs vəsaiti) II hissə, 304 səh., Baki, 2008.</w:t>
      </w:r>
    </w:p>
    <w:p w:rsidR="00A56DDB" w:rsidRPr="00585783" w:rsidRDefault="00587B26" w:rsidP="009D0B1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«Riyaziyyat» (d</w:t>
      </w:r>
      <w:r w:rsidR="00A56DDB" w:rsidRPr="00585783">
        <w:rPr>
          <w:rFonts w:ascii="Times New Roman" w:hAnsi="Times New Roman" w:cs="Times New Roman"/>
          <w:color w:val="000000"/>
          <w:sz w:val="24"/>
          <w:szCs w:val="24"/>
        </w:rPr>
        <w:t>ərs vəsaiti) III hissə, 264 səh., Naxçıvan 2015.</w:t>
      </w:r>
    </w:p>
    <w:p w:rsidR="00A56DDB" w:rsidRPr="00585783" w:rsidRDefault="00A56DDB" w:rsidP="009D0B1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Fonts w:ascii="Times New Roman" w:hAnsi="Times New Roman" w:cs="Times New Roman"/>
          <w:color w:val="000000"/>
          <w:sz w:val="24"/>
          <w:szCs w:val="24"/>
        </w:rPr>
        <w:t>«Nəzəri mexanikadan mühazirələr» (dərs vəsaiti) I hissə, 143 səh.  Naxçıvan 2015.</w:t>
      </w:r>
    </w:p>
    <w:p w:rsidR="00A56DDB" w:rsidRPr="00585783" w:rsidRDefault="00A56DDB" w:rsidP="009D0B1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Fonts w:ascii="Times New Roman" w:hAnsi="Times New Roman" w:cs="Times New Roman"/>
          <w:color w:val="000000"/>
          <w:sz w:val="24"/>
          <w:szCs w:val="24"/>
        </w:rPr>
        <w:t>«Nəzəri mexanikadan mühazirələr» (dərs vəsaiti) II hissə, 148 səh.  Naxçıvan 2017.</w:t>
      </w:r>
    </w:p>
    <w:p w:rsidR="00A56DDB" w:rsidRPr="00585783" w:rsidRDefault="00A56DDB" w:rsidP="009D0B1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Fonts w:ascii="Times New Roman" w:hAnsi="Times New Roman" w:cs="Times New Roman"/>
          <w:color w:val="000000"/>
          <w:sz w:val="24"/>
          <w:szCs w:val="24"/>
        </w:rPr>
        <w:t>«Elementar riyaziyyat» dərs vəsaiti-Həndəsə, 196 səh.  Naxçıvan-2020.</w:t>
      </w:r>
    </w:p>
    <w:p w:rsidR="00A56DDB" w:rsidRPr="00585783" w:rsidRDefault="00A56DDB" w:rsidP="009D0B1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Fonts w:ascii="Times New Roman" w:hAnsi="Times New Roman" w:cs="Times New Roman"/>
          <w:color w:val="000000"/>
          <w:sz w:val="24"/>
          <w:szCs w:val="24"/>
        </w:rPr>
        <w:t>Nəzəri mexanika fənn proqramı, Naxçıvan-2020., 20 səh.</w:t>
      </w:r>
    </w:p>
    <w:p w:rsidR="009D0B19" w:rsidRPr="00585783" w:rsidRDefault="00A56DDB" w:rsidP="009D0B1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Fonts w:ascii="Times New Roman" w:hAnsi="Times New Roman" w:cs="Times New Roman"/>
          <w:color w:val="000000"/>
          <w:sz w:val="24"/>
          <w:szCs w:val="24"/>
        </w:rPr>
        <w:t>Elementar riyaziyyat  fənn proqramı, Naxçıvan-2020.  20 səh.</w:t>
      </w:r>
    </w:p>
    <w:p w:rsidR="009D0B19" w:rsidRPr="00585783" w:rsidRDefault="00A56DDB" w:rsidP="009D0B1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Fonts w:ascii="Times New Roman" w:hAnsi="Times New Roman" w:cs="Times New Roman"/>
          <w:color w:val="000000"/>
          <w:sz w:val="24"/>
          <w:szCs w:val="24"/>
        </w:rPr>
        <w:t>Elementar riyaziyyat  fənni üzrə  proqram, Azərbaycan Respublikası Təhsil Nazirliyinin   18.03. 2021-ci il tarixli F-101 nömrəli əmri ilə təsdiq edilmiş və nəşr hüququ verilmişdir. Naxçıvan-2021</w:t>
      </w:r>
    </w:p>
    <w:p w:rsidR="009D0B19" w:rsidRPr="00585783" w:rsidRDefault="00A56DDB" w:rsidP="009D0B1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Fonts w:ascii="Times New Roman" w:hAnsi="Times New Roman" w:cs="Times New Roman"/>
          <w:color w:val="000000"/>
          <w:sz w:val="24"/>
          <w:szCs w:val="24"/>
        </w:rPr>
        <w:t>Nəzəri mexanika fənni üzrə  proqram. Azərbaycan Respublikası Təhsil Nazirliyinin 18.07. 2022-ci il tarixli F-449 nömrəli əmri ilə təsdiq edilmiş və nəşr hüququ verilmişdir. Naxçıvan-2022. 20 səhifə.</w:t>
      </w:r>
    </w:p>
    <w:p w:rsidR="00A56DDB" w:rsidRPr="00585783" w:rsidRDefault="00A56DDB" w:rsidP="009D0B1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585783">
        <w:rPr>
          <w:rFonts w:ascii="Times New Roman" w:hAnsi="Times New Roman" w:cs="Times New Roman"/>
          <w:color w:val="000000"/>
          <w:sz w:val="24"/>
          <w:szCs w:val="24"/>
        </w:rPr>
        <w:t>Nəzəri mexanika -Dərs vəsaiti, 1-ci hissə,  Naxşıvan 2021, 162 səh.</w:t>
      </w:r>
      <w:r w:rsidRPr="00585783">
        <w:rPr>
          <w:rStyle w:val="Strong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9D0B19" w:rsidRPr="00585783" w:rsidRDefault="009D0B19" w:rsidP="009D0B1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Fonts w:ascii="Times New Roman" w:hAnsi="Times New Roman" w:cs="Times New Roman"/>
          <w:color w:val="000000"/>
          <w:sz w:val="24"/>
          <w:szCs w:val="24"/>
        </w:rPr>
        <w:t xml:space="preserve">Elementar cəbr və elementar funksiyalar, Naxçıvan </w:t>
      </w:r>
      <w:r w:rsidR="00585783" w:rsidRPr="00585783">
        <w:rPr>
          <w:rFonts w:ascii="Times New Roman" w:hAnsi="Times New Roman" w:cs="Times New Roman"/>
          <w:color w:val="000000"/>
          <w:sz w:val="24"/>
          <w:szCs w:val="24"/>
        </w:rPr>
        <w:t>2024, 328 səh.</w:t>
      </w:r>
    </w:p>
    <w:p w:rsidR="00A56DDB" w:rsidRPr="00585783" w:rsidRDefault="00A56DDB" w:rsidP="007D0C32">
      <w:pPr>
        <w:shd w:val="clear" w:color="auto" w:fill="FFFFFF"/>
        <w:spacing w:after="0" w:line="390" w:lineRule="atLeast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Style w:val="Strong"/>
          <w:rFonts w:ascii="Times New Roman" w:hAnsi="Times New Roman" w:cs="Times New Roman"/>
          <w:color w:val="000000"/>
          <w:sz w:val="24"/>
          <w:szCs w:val="24"/>
          <w:lang w:val="tr-TR"/>
        </w:rPr>
        <w:t>Metodik vəsaitləri</w:t>
      </w:r>
      <w:r w:rsidRPr="00585783">
        <w:rPr>
          <w:rStyle w:val="Strong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A56DDB" w:rsidRPr="00585783" w:rsidRDefault="00A56DDB" w:rsidP="009D0B1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Fonts w:ascii="Times New Roman" w:hAnsi="Times New Roman" w:cs="Times New Roman"/>
          <w:color w:val="000000"/>
          <w:sz w:val="24"/>
          <w:szCs w:val="24"/>
          <w:lang w:val="tr-TR"/>
        </w:rPr>
        <w:t>Ali məktəbdə tədris prosesinə daxili nəzarət işində televiziyadan istifadə, Metodiki göstəriş. Bakı 1993.</w:t>
      </w:r>
    </w:p>
    <w:p w:rsidR="00A56DDB" w:rsidRPr="00585783" w:rsidRDefault="00A56DDB" w:rsidP="009D0B1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Fonts w:ascii="Times New Roman" w:hAnsi="Times New Roman" w:cs="Times New Roman"/>
          <w:color w:val="000000"/>
          <w:sz w:val="24"/>
          <w:szCs w:val="24"/>
          <w:lang w:val="tr-TR"/>
        </w:rPr>
        <w:t>Nəzəri mexanikadan məsələ həllinə köməklik (metodiki vəsait), Statika, kinematika, Bakı 2003.</w:t>
      </w:r>
    </w:p>
    <w:p w:rsidR="00995F95" w:rsidRPr="00585783" w:rsidRDefault="00995F95" w:rsidP="007D0C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4F09" w:rsidRPr="00585783" w:rsidRDefault="00EA4F09" w:rsidP="00EA4F09">
      <w:pPr>
        <w:shd w:val="clear" w:color="auto" w:fill="FFFFFF"/>
        <w:spacing w:after="0" w:line="39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Məqalə və tezisləri</w:t>
      </w:r>
    </w:p>
    <w:p w:rsidR="00EA4F09" w:rsidRPr="00585783" w:rsidRDefault="00EA4F09" w:rsidP="00EA4F0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Fonts w:ascii="Times New Roman" w:hAnsi="Times New Roman" w:cs="Times New Roman"/>
          <w:color w:val="000000"/>
          <w:sz w:val="24"/>
          <w:szCs w:val="24"/>
          <w:lang w:val="tr-TR"/>
        </w:rPr>
        <w:t>Обобщение одного вариационного принципа с учетом действия облучения на ползучесть мa</w:t>
      </w:r>
      <w:r w:rsidRPr="00585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териалов</w:t>
      </w:r>
      <w:r w:rsidRPr="00585783">
        <w:rPr>
          <w:rFonts w:ascii="Times New Roman" w:hAnsi="Times New Roman" w:cs="Times New Roman"/>
          <w:color w:val="000000"/>
          <w:sz w:val="24"/>
          <w:szCs w:val="24"/>
          <w:lang w:val="tr-TR"/>
        </w:rPr>
        <w:t> Изв. АН Азерб.ССР серия физ.техн.  и матем. наук. 1985, </w:t>
      </w:r>
      <w:r w:rsidRPr="00585783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4.</w:t>
      </w:r>
    </w:p>
    <w:p w:rsidR="00EA4F09" w:rsidRPr="00585783" w:rsidRDefault="00EA4F09" w:rsidP="00EA4F0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Fonts w:ascii="Times New Roman" w:hAnsi="Times New Roman" w:cs="Times New Roman"/>
          <w:color w:val="000000"/>
          <w:sz w:val="24"/>
          <w:szCs w:val="24"/>
          <w:lang w:val="tr-TR"/>
        </w:rPr>
        <w:t>Вариационнное уравнение для задачи устойчивости призмати-ческого стержня при облучение с учетом действия облучения на пользучесть мa</w:t>
      </w:r>
      <w:r w:rsidRPr="00585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териалов</w:t>
      </w:r>
      <w:r w:rsidRPr="00585783">
        <w:rPr>
          <w:rFonts w:ascii="Times New Roman" w:hAnsi="Times New Roman" w:cs="Times New Roman"/>
          <w:color w:val="000000"/>
          <w:sz w:val="24"/>
          <w:szCs w:val="24"/>
          <w:lang w:val="tr-TR"/>
        </w:rPr>
        <w:t> АН Азерб.ССР </w:t>
      </w:r>
      <w:r w:rsidRPr="00585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Нахичеванский </w:t>
      </w:r>
      <w:r w:rsidRPr="00585783">
        <w:rPr>
          <w:rFonts w:ascii="Times New Roman" w:hAnsi="Times New Roman" w:cs="Times New Roman"/>
          <w:color w:val="000000"/>
          <w:sz w:val="24"/>
          <w:szCs w:val="24"/>
        </w:rPr>
        <w:t> H</w:t>
      </w:r>
      <w:r w:rsidRPr="00585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аучный Центр. Республ. Научная конференция </w:t>
      </w:r>
      <w:r w:rsidRPr="00585783">
        <w:rPr>
          <w:rFonts w:ascii="Times New Roman" w:hAnsi="Times New Roman" w:cs="Times New Roman"/>
          <w:color w:val="000000"/>
          <w:sz w:val="24"/>
          <w:szCs w:val="24"/>
          <w:lang w:val="tr-TR"/>
        </w:rPr>
        <w:t>, </w:t>
      </w:r>
      <w:r w:rsidRPr="00585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апрел 1986, г.На</w:t>
      </w:r>
      <w:r w:rsidRPr="00585783">
        <w:rPr>
          <w:rFonts w:ascii="Times New Roman" w:hAnsi="Times New Roman" w:cs="Times New Roman"/>
          <w:color w:val="000000"/>
          <w:sz w:val="24"/>
          <w:szCs w:val="24"/>
        </w:rPr>
        <w:t>xич</w:t>
      </w:r>
      <w:r w:rsidRPr="00585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евань.</w:t>
      </w:r>
    </w:p>
    <w:p w:rsidR="00EA4F09" w:rsidRPr="00585783" w:rsidRDefault="00EA4F09" w:rsidP="00EA4F0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Fonts w:ascii="Times New Roman" w:hAnsi="Times New Roman" w:cs="Times New Roman"/>
          <w:color w:val="000000"/>
          <w:sz w:val="24"/>
          <w:szCs w:val="24"/>
          <w:lang w:val="tr-TR"/>
        </w:rPr>
        <w:t>Исследование поведения тонкого стержня с учетом действия облучение на ползучесть</w:t>
      </w:r>
      <w:r w:rsidRPr="00585783">
        <w:rPr>
          <w:rFonts w:ascii="Times New Roman" w:hAnsi="Times New Roman" w:cs="Times New Roman"/>
          <w:color w:val="000000"/>
          <w:sz w:val="24"/>
          <w:szCs w:val="24"/>
          <w:lang w:val="ru-RU"/>
        </w:rPr>
        <w:t>. </w:t>
      </w:r>
      <w:r w:rsidRPr="00585783">
        <w:rPr>
          <w:rFonts w:ascii="Times New Roman" w:hAnsi="Times New Roman" w:cs="Times New Roman"/>
          <w:color w:val="000000"/>
          <w:sz w:val="24"/>
          <w:szCs w:val="24"/>
          <w:lang w:val="tr-TR"/>
        </w:rPr>
        <w:t> Материалы </w:t>
      </w:r>
      <w:r w:rsidRPr="00585783">
        <w:rPr>
          <w:rFonts w:ascii="Times New Roman" w:hAnsi="Times New Roman" w:cs="Times New Roman"/>
          <w:color w:val="000000"/>
          <w:sz w:val="24"/>
          <w:szCs w:val="24"/>
        </w:rPr>
        <w:t>VIII </w:t>
      </w:r>
      <w:r w:rsidRPr="00585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республиканской конференции молодых ученых  по математике и механике (Баку 26-29 октября 1987 г.</w:t>
      </w:r>
    </w:p>
    <w:p w:rsidR="00EA4F09" w:rsidRPr="00585783" w:rsidRDefault="00EA4F09" w:rsidP="00EA4F0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Fonts w:ascii="Times New Roman" w:hAnsi="Times New Roman" w:cs="Times New Roman"/>
          <w:color w:val="000000"/>
          <w:sz w:val="24"/>
          <w:szCs w:val="24"/>
          <w:lang w:val="tr-TR"/>
        </w:rPr>
        <w:t>Устойчивость прямоугольного стержня при нейтронном облучении, АН Азерб.ССР Нахиче-ванский Научный Центр Научная Конференция  29-30 июнь 1988 г. Нахи-чевань</w:t>
      </w:r>
    </w:p>
    <w:p w:rsidR="00EA4F09" w:rsidRPr="00585783" w:rsidRDefault="00EA4F09" w:rsidP="00EA4F0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Style w:val="Strong"/>
          <w:rFonts w:ascii="Times New Roman" w:hAnsi="Times New Roman" w:cs="Times New Roman"/>
          <w:color w:val="000000"/>
          <w:sz w:val="24"/>
          <w:szCs w:val="24"/>
          <w:lang w:val="tr-TR"/>
        </w:rPr>
        <w:t>  </w:t>
      </w:r>
      <w:r w:rsidRPr="00585783">
        <w:rPr>
          <w:rFonts w:ascii="Times New Roman" w:hAnsi="Times New Roman" w:cs="Times New Roman"/>
          <w:color w:val="000000"/>
          <w:sz w:val="24"/>
          <w:szCs w:val="24"/>
          <w:lang w:val="tr-TR"/>
        </w:rPr>
        <w:t>Длительная устойчивость круговой цилиндрической   оболочки конечной длины при нейтронном облучении. Материалы Х </w:t>
      </w:r>
      <w:r w:rsidRPr="0058578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республиканской конференции молодыхученых  по математике и  механике (Баку 28-30 мая 1990 г. ЭЛМ 1991)</w:t>
      </w:r>
      <w:r w:rsidRPr="0058578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A4F09" w:rsidRPr="00585783" w:rsidRDefault="00EA4F09" w:rsidP="00EA4F0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Fonts w:ascii="Times New Roman" w:hAnsi="Times New Roman" w:cs="Times New Roman"/>
          <w:color w:val="000000"/>
          <w:sz w:val="24"/>
          <w:szCs w:val="24"/>
          <w:lang w:val="tr-TR"/>
        </w:rPr>
        <w:t>Исследование устойчивости разных видов конструкций при нейтронном облучении с учетом деформации  ползучести</w:t>
      </w:r>
      <w:r w:rsidRPr="00585783">
        <w:rPr>
          <w:rFonts w:ascii="Times New Roman" w:hAnsi="Times New Roman" w:cs="Times New Roman"/>
          <w:color w:val="000000"/>
          <w:sz w:val="24"/>
          <w:szCs w:val="24"/>
          <w:lang w:val="ru-RU"/>
        </w:rPr>
        <w:t>. ДЕП в ВИНИТИ 31.01.1991 № 501 В91-ДЕП.</w:t>
      </w:r>
    </w:p>
    <w:p w:rsidR="00EA4F09" w:rsidRPr="00585783" w:rsidRDefault="00EA4F09" w:rsidP="00EA4F0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Fonts w:ascii="Times New Roman" w:hAnsi="Times New Roman" w:cs="Times New Roman"/>
          <w:color w:val="000000"/>
          <w:sz w:val="24"/>
          <w:szCs w:val="24"/>
          <w:lang w:val="tr-TR"/>
        </w:rPr>
        <w:t>Dairəvi lövhənin uzunmüddətli daya-nıqlığının EHM-də öyrənilməsi, Ehm və məktəb- Elmi metodik konfransın materialları 05.02.1992.</w:t>
      </w:r>
    </w:p>
    <w:p w:rsidR="00EA4F09" w:rsidRPr="00585783" w:rsidRDefault="00EA4F09" w:rsidP="00EA4F0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Fonts w:ascii="Times New Roman" w:hAnsi="Times New Roman" w:cs="Times New Roman"/>
          <w:color w:val="000000"/>
          <w:sz w:val="24"/>
          <w:szCs w:val="24"/>
          <w:lang w:val="tr-TR"/>
        </w:rPr>
        <w:t>Устойчивость круглой пластинки при нейтронном облучении с уче-том действия облучения на ползучесть материалов, Müasir mərhələdə elmin nəzəri və metodiki problemlərinə həsr olunmuş elmi konfransın materialları) Naxçıvan 1992.</w:t>
      </w:r>
    </w:p>
    <w:p w:rsidR="00EA4F09" w:rsidRPr="00585783" w:rsidRDefault="00EA4F09" w:rsidP="00EA4F0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Fonts w:ascii="Times New Roman" w:hAnsi="Times New Roman" w:cs="Times New Roman"/>
          <w:color w:val="000000"/>
          <w:sz w:val="24"/>
          <w:szCs w:val="24"/>
          <w:lang w:val="tr-TR"/>
        </w:rPr>
        <w:t>Yeni iqtisadi islahat şəraitində iqtisa-diyyatın inkişafının aktual problemləri  və iqtisadi fənlərinin tədrisinin təkmilləşdirilməsi məsələləri, Elmi metodik konfransın materialları Bakı 1994.</w:t>
      </w:r>
    </w:p>
    <w:p w:rsidR="00EA4F09" w:rsidRPr="00585783" w:rsidRDefault="00EA4F09" w:rsidP="00EA4F0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Fonts w:ascii="Times New Roman" w:hAnsi="Times New Roman" w:cs="Times New Roman"/>
          <w:color w:val="000000"/>
          <w:sz w:val="24"/>
          <w:szCs w:val="24"/>
          <w:lang w:val="tr-TR"/>
        </w:rPr>
        <w:t>Neytron şüalanmasına məruz qalan ikiölçülü cisimlər üçün variasiya prinsipi, NDU Elmi əsərləri №3-1999.</w:t>
      </w:r>
    </w:p>
    <w:p w:rsidR="00EA4F09" w:rsidRPr="00585783" w:rsidRDefault="00EA4F09" w:rsidP="00EA4F0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поведение цилиндрической</w:t>
      </w:r>
      <w:r w:rsidRPr="00585783">
        <w:rPr>
          <w:rFonts w:ascii="Times New Roman" w:hAnsi="Times New Roman" w:cs="Times New Roman"/>
          <w:color w:val="000000"/>
          <w:sz w:val="24"/>
          <w:szCs w:val="24"/>
        </w:rPr>
        <w:t> оболочки при облучении. Nəzəri fizikanın tədrisi problemləri. 1-ci  Beyn. Konfrans. 5-6 may, 2003, Sumqayıt.</w:t>
      </w:r>
    </w:p>
    <w:p w:rsidR="00EA4F09" w:rsidRPr="00585783" w:rsidRDefault="00EA4F09" w:rsidP="00EA4F0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Fonts w:ascii="Times New Roman" w:hAnsi="Times New Roman" w:cs="Times New Roman"/>
          <w:color w:val="000000"/>
          <w:sz w:val="24"/>
          <w:szCs w:val="24"/>
        </w:rPr>
        <w:t> Исследование поведение цилиндрического кольца при нейтронном облучении. Riyaziyyat və Mexanika institutunun   45 illiyinə həsr edilmiş   1-ci  beynəlxalq  konfrans, 5-6 may, 2004, Bakı.</w:t>
      </w:r>
    </w:p>
    <w:p w:rsidR="00EA4F09" w:rsidRPr="00585783" w:rsidRDefault="00EA4F09" w:rsidP="00EA4F0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Fonts w:ascii="Times New Roman" w:hAnsi="Times New Roman" w:cs="Times New Roman"/>
          <w:color w:val="000000"/>
          <w:sz w:val="24"/>
          <w:szCs w:val="24"/>
        </w:rPr>
        <w:t>Tənliklərin həllində törəmənin tətbiqi, Müəllimlər institutunun elmi əsərləri, № 1, 2005, səh.35.</w:t>
      </w:r>
    </w:p>
    <w:p w:rsidR="00EA4F09" w:rsidRPr="00585783" w:rsidRDefault="00EA4F09" w:rsidP="00EA4F0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Fonts w:ascii="Times New Roman" w:hAnsi="Times New Roman" w:cs="Times New Roman"/>
          <w:color w:val="000000"/>
          <w:sz w:val="24"/>
          <w:szCs w:val="24"/>
        </w:rPr>
        <w:t>Funksiyanın qiymətlər çoxluğunun tapılması üsulları haqqında, Müəllimlər institutunun elmi əsərləri, № 3(11), 2007, səh 49.</w:t>
      </w:r>
    </w:p>
    <w:p w:rsidR="00EA4F09" w:rsidRPr="00585783" w:rsidRDefault="00EA4F09" w:rsidP="00EA4F0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Fonts w:ascii="Times New Roman" w:hAnsi="Times New Roman" w:cs="Times New Roman"/>
          <w:color w:val="000000"/>
          <w:sz w:val="24"/>
          <w:szCs w:val="24"/>
        </w:rPr>
        <w:t>Temperatur gərginliyinin quyu divarının möhkəmliyinə təsiri, NDU-nun  elmi əsərləri, № 1(43), səh. 11-14, 2012 -ci il , 298s.</w:t>
      </w:r>
    </w:p>
    <w:p w:rsidR="00EA4F09" w:rsidRPr="00585783" w:rsidRDefault="00EA4F09" w:rsidP="00EA4F09">
      <w:pPr>
        <w:pStyle w:val="BodyText3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5783">
        <w:rPr>
          <w:rFonts w:ascii="Times New Roman" w:hAnsi="Times New Roman" w:cs="Times New Roman"/>
          <w:color w:val="000000"/>
          <w:sz w:val="24"/>
          <w:szCs w:val="24"/>
        </w:rPr>
        <w:t>Cəbri məsələlərin həllində triqonometrik əvəzləmə üsulu, NDU-nun  elmi əsərləri, dəqiq elmlər seriyası № 4(93), 2018 -ci il.</w:t>
      </w:r>
    </w:p>
    <w:p w:rsidR="00EA4F09" w:rsidRPr="00585783" w:rsidRDefault="00EA4F09" w:rsidP="00EA4F0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Fonts w:ascii="Times New Roman" w:hAnsi="Times New Roman" w:cs="Times New Roman"/>
          <w:color w:val="000000"/>
          <w:sz w:val="24"/>
          <w:szCs w:val="24"/>
        </w:rPr>
        <w:t>STUDY OF CYLINDRICAL SHELL BEHAVIOUR IN IRRADIATION, 14th International Conference on  “Technical and Physical Problems of Electrical Engineering” 15-17 October</w:t>
      </w:r>
      <w:r w:rsidRPr="00585783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 </w:t>
      </w:r>
      <w:r w:rsidRPr="00585783">
        <w:rPr>
          <w:rFonts w:ascii="Times New Roman" w:hAnsi="Times New Roman" w:cs="Times New Roman"/>
          <w:color w:val="000000"/>
          <w:sz w:val="24"/>
          <w:szCs w:val="24"/>
        </w:rPr>
        <w:t>2018 </w:t>
      </w:r>
      <w:r w:rsidRPr="00585783">
        <w:rPr>
          <w:rStyle w:val="style271"/>
          <w:rFonts w:ascii="Times New Roman" w:hAnsi="Times New Roman" w:cs="Times New Roman"/>
          <w:color w:val="000000"/>
          <w:sz w:val="24"/>
          <w:szCs w:val="24"/>
        </w:rPr>
        <w:t>, Nakhchivan State University, Nakhchivan</w:t>
      </w:r>
      <w:r w:rsidRPr="00585783">
        <w:rPr>
          <w:rFonts w:ascii="Times New Roman" w:hAnsi="Times New Roman" w:cs="Times New Roman"/>
          <w:color w:val="000000"/>
          <w:sz w:val="24"/>
          <w:szCs w:val="24"/>
        </w:rPr>
        <w:t>, Azerbaijan.</w:t>
      </w:r>
    </w:p>
    <w:p w:rsidR="00EA4F09" w:rsidRPr="00585783" w:rsidRDefault="00EA4F09" w:rsidP="00EA4F0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Fonts w:ascii="Times New Roman" w:hAnsi="Times New Roman" w:cs="Times New Roman"/>
          <w:color w:val="000000"/>
          <w:sz w:val="24"/>
          <w:szCs w:val="24"/>
          <w:lang w:val="tr-TR"/>
        </w:rPr>
        <w:lastRenderedPageBreak/>
        <w:t>Riyaziyyat dərslərində müasir təlim texnologiyalarından istifadə, Ümumi təhsildə kurikulum islahatları: nəticələr, reallıqlar və perispektivlər,  Elmi-praktik konfrans, Naxçıvan, 05-06 aprel 2019.</w:t>
      </w:r>
    </w:p>
    <w:p w:rsidR="00EA4F09" w:rsidRPr="00585783" w:rsidRDefault="00EA4F09" w:rsidP="00EA4F09">
      <w:pPr>
        <w:pStyle w:val="NormalWeb"/>
        <w:numPr>
          <w:ilvl w:val="1"/>
          <w:numId w:val="8"/>
        </w:numPr>
        <w:shd w:val="clear" w:color="auto" w:fill="FFFFFF"/>
        <w:spacing w:before="0" w:beforeAutospacing="0" w:after="0" w:afterAutospacing="0" w:line="390" w:lineRule="atLeast"/>
        <w:jc w:val="both"/>
        <w:rPr>
          <w:color w:val="000000"/>
          <w:lang w:val="az-Latn-AZ"/>
        </w:rPr>
      </w:pPr>
      <w:r w:rsidRPr="00585783">
        <w:rPr>
          <w:color w:val="000000"/>
          <w:lang w:val="az-Latn-AZ"/>
        </w:rPr>
        <w:t>Törəmənin tətbiqi ilə bəzi tənliklərinin həlli üsulları, Naxçıvan Müəllimlər İnstitutunun Elmi Əsərləri, № 1, 2019.</w:t>
      </w:r>
    </w:p>
    <w:p w:rsidR="00EA4F09" w:rsidRPr="00585783" w:rsidRDefault="00EA4F09" w:rsidP="00EA4F0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Fonts w:ascii="Times New Roman" w:hAnsi="Times New Roman" w:cs="Times New Roman"/>
          <w:color w:val="000000"/>
          <w:sz w:val="24"/>
          <w:szCs w:val="24"/>
        </w:rPr>
        <w:t>Akademik Həsən Abdullayev-müasir fizika elminin əsas simalarından biri kimi, </w:t>
      </w:r>
      <w:r w:rsidRPr="00585783">
        <w:rPr>
          <w:rFonts w:ascii="Times New Roman" w:hAnsi="Times New Roman" w:cs="Times New Roman"/>
          <w:color w:val="000000"/>
          <w:sz w:val="24"/>
          <w:szCs w:val="24"/>
          <w:lang w:val="tr-TR"/>
        </w:rPr>
        <w:t> Naxçıvan MR-in 95-illiyinə həsr olunmuş </w:t>
      </w:r>
      <w:r w:rsidRPr="00585783">
        <w:rPr>
          <w:rFonts w:ascii="Times New Roman" w:hAnsi="Times New Roman" w:cs="Times New Roman"/>
          <w:color w:val="000000"/>
          <w:sz w:val="24"/>
          <w:szCs w:val="24"/>
        </w:rPr>
        <w:t>«Muxtariyyatın bəhrələri: Naxçıvanda elm və təhsil» mövzusunda respublika elmi konfransı. 28 iyun 2019</w:t>
      </w:r>
    </w:p>
    <w:p w:rsidR="00EA4F09" w:rsidRPr="00585783" w:rsidRDefault="00EA4F09" w:rsidP="00EA4F09">
      <w:pPr>
        <w:pStyle w:val="NormalWeb"/>
        <w:numPr>
          <w:ilvl w:val="1"/>
          <w:numId w:val="8"/>
        </w:numPr>
        <w:shd w:val="clear" w:color="auto" w:fill="FFFFFF"/>
        <w:spacing w:before="0" w:beforeAutospacing="0" w:after="0" w:afterAutospacing="0" w:line="390" w:lineRule="atLeast"/>
        <w:jc w:val="both"/>
        <w:rPr>
          <w:color w:val="000000"/>
          <w:lang w:val="az-Latn-AZ"/>
        </w:rPr>
      </w:pPr>
      <w:r w:rsidRPr="00585783">
        <w:rPr>
          <w:color w:val="000000"/>
          <w:lang w:val="az-Latn-AZ"/>
        </w:rPr>
        <w:t>Törəmənin tətbiqi ilə elementar  riyaziyyatin bəzi tənliklərinin həlli üsullari, Naxçıvan Müəllimlər İnstitutunun Elmi Əsərləri, № 3, 2019.</w:t>
      </w:r>
    </w:p>
    <w:p w:rsidR="00EA4F09" w:rsidRPr="00585783" w:rsidRDefault="00EA4F09" w:rsidP="00EA4F09">
      <w:pPr>
        <w:pStyle w:val="NormalWeb"/>
        <w:numPr>
          <w:ilvl w:val="1"/>
          <w:numId w:val="8"/>
        </w:numPr>
        <w:shd w:val="clear" w:color="auto" w:fill="FFFFFF"/>
        <w:spacing w:before="0" w:beforeAutospacing="0" w:after="0" w:afterAutospacing="0" w:line="390" w:lineRule="atLeast"/>
        <w:jc w:val="both"/>
        <w:rPr>
          <w:color w:val="000000"/>
          <w:lang w:val="ru-RU"/>
        </w:rPr>
      </w:pPr>
      <w:r w:rsidRPr="00585783">
        <w:rPr>
          <w:color w:val="000000"/>
          <w:lang w:val="ru-RU"/>
        </w:rPr>
        <w:t>Исследование длительной устойчивости круглой пластинки при одностороннем нейтронном облучении</w:t>
      </w:r>
      <w:r w:rsidRPr="00585783">
        <w:rPr>
          <w:color w:val="000000"/>
          <w:lang w:val="az-Latn-AZ"/>
        </w:rPr>
        <w:t>, Naxçıvan Müəllimlər İnstitutunun Elmi Əsərləri, № 4, 2019.</w:t>
      </w:r>
    </w:p>
    <w:p w:rsidR="00EA4F09" w:rsidRPr="00585783" w:rsidRDefault="00EA4F09" w:rsidP="00EA4F0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Fonts w:ascii="Times New Roman" w:hAnsi="Times New Roman" w:cs="Times New Roman"/>
          <w:color w:val="000000"/>
          <w:sz w:val="24"/>
          <w:szCs w:val="24"/>
        </w:rPr>
        <w:t>Kurikulum islahatları-İKT və əyanilik, “Ümumi təhsildə kurikulum islahatları: nəticələr və perispektivlər-2020” </w:t>
      </w:r>
      <w:r w:rsidRPr="00585783">
        <w:rPr>
          <w:rFonts w:ascii="Times New Roman" w:hAnsi="Times New Roman" w:cs="Times New Roman"/>
          <w:color w:val="000000"/>
          <w:sz w:val="24"/>
          <w:szCs w:val="24"/>
          <w:lang w:val="tr-TR"/>
        </w:rPr>
        <w:t>Elmi-praktik konfrans </w:t>
      </w:r>
      <w:r w:rsidRPr="00585783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Pr="00585783">
        <w:rPr>
          <w:rFonts w:ascii="Times New Roman" w:hAnsi="Times New Roman" w:cs="Times New Roman"/>
          <w:color w:val="000000"/>
          <w:sz w:val="24"/>
          <w:szCs w:val="24"/>
          <w:lang w:val="tr-TR"/>
        </w:rPr>
        <w:t>12-13 may 2020. Səh. 30-33.</w:t>
      </w:r>
    </w:p>
    <w:p w:rsidR="00EA4F09" w:rsidRPr="00585783" w:rsidRDefault="00EA4F09" w:rsidP="00EA4F09">
      <w:pPr>
        <w:pStyle w:val="NormalWeb"/>
        <w:numPr>
          <w:ilvl w:val="1"/>
          <w:numId w:val="8"/>
        </w:numPr>
        <w:shd w:val="clear" w:color="auto" w:fill="FFFFFF"/>
        <w:spacing w:before="0" w:beforeAutospacing="0" w:after="0" w:afterAutospacing="0" w:line="390" w:lineRule="atLeast"/>
        <w:jc w:val="both"/>
        <w:rPr>
          <w:color w:val="000000"/>
          <w:lang w:val="az-Latn-AZ"/>
        </w:rPr>
      </w:pPr>
      <w:r w:rsidRPr="00585783">
        <w:rPr>
          <w:color w:val="000000"/>
          <w:lang w:val="az-Latn-AZ"/>
        </w:rPr>
        <w:t>Törəmənin tətbiqi ilə bərabərsizliklərin həlli üsullari, Naxçıvan Müəllimlər İnstitutunun Elmi Əsərləri, № 1, 2020</w:t>
      </w:r>
    </w:p>
    <w:p w:rsidR="00EA4F09" w:rsidRPr="00585783" w:rsidRDefault="00EA4F09" w:rsidP="00EA4F0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Fonts w:ascii="Times New Roman" w:hAnsi="Times New Roman" w:cs="Times New Roman"/>
          <w:color w:val="000000"/>
          <w:sz w:val="24"/>
          <w:szCs w:val="24"/>
        </w:rPr>
        <w:t>Tənliklərin həllində köklərin ayrılması üsulu və onun tətbiqi ilə bəzi tənliklərin araşdırılması, Naxçıvan Dövlət Universitetinin  Elmi Əsərləri № 1, 2020.</w:t>
      </w:r>
    </w:p>
    <w:p w:rsidR="00EA4F09" w:rsidRPr="00585783" w:rsidRDefault="00EA4F09" w:rsidP="00EA4F0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Fonts w:ascii="Times New Roman" w:hAnsi="Times New Roman" w:cs="Times New Roman"/>
          <w:color w:val="000000"/>
          <w:sz w:val="24"/>
          <w:szCs w:val="24"/>
        </w:rPr>
        <w:t>Maddi n</w:t>
      </w:r>
      <w:r w:rsidRPr="00585783">
        <w:rPr>
          <w:rFonts w:ascii="Times New Roman" w:hAnsi="Times New Roman" w:cs="Times New Roman"/>
          <w:color w:val="000000"/>
          <w:sz w:val="24"/>
          <w:szCs w:val="24"/>
          <w:lang w:val="tr-TR"/>
        </w:rPr>
        <w:t>öqt</w:t>
      </w:r>
      <w:r w:rsidRPr="00585783">
        <w:rPr>
          <w:rFonts w:ascii="Times New Roman" w:hAnsi="Times New Roman" w:cs="Times New Roman"/>
          <w:color w:val="000000"/>
          <w:sz w:val="24"/>
          <w:szCs w:val="24"/>
        </w:rPr>
        <w:t>ə</w:t>
      </w:r>
      <w:r w:rsidRPr="00585783">
        <w:rPr>
          <w:rFonts w:ascii="Times New Roman" w:hAnsi="Times New Roman" w:cs="Times New Roman"/>
          <w:color w:val="000000"/>
          <w:sz w:val="24"/>
          <w:szCs w:val="24"/>
          <w:lang w:val="tr-TR"/>
        </w:rPr>
        <w:t> dinamikası  məsələlərinin həlli üsulları, </w:t>
      </w:r>
      <w:r w:rsidRPr="00585783">
        <w:rPr>
          <w:rFonts w:ascii="Times New Roman" w:hAnsi="Times New Roman" w:cs="Times New Roman"/>
          <w:color w:val="000000"/>
          <w:sz w:val="24"/>
          <w:szCs w:val="24"/>
        </w:rPr>
        <w:t>Naxçıvan Müəllimlər İnstitutunun Elmi Əsərləri, № 3, 2020.</w:t>
      </w:r>
    </w:p>
    <w:p w:rsidR="00EA4F09" w:rsidRPr="00585783" w:rsidRDefault="00EA4F09" w:rsidP="00EA4F0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длительной устойчивости круглой пластинки при двухстороннем нейтронном облучении</w:t>
      </w:r>
      <w:r w:rsidRPr="00585783">
        <w:rPr>
          <w:rFonts w:ascii="Times New Roman" w:hAnsi="Times New Roman" w:cs="Times New Roman"/>
          <w:color w:val="000000"/>
          <w:sz w:val="24"/>
          <w:szCs w:val="24"/>
        </w:rPr>
        <w:t>, Naxçıvan Müəllimlər İnstitutunun Elmi Əsərləri, № 2, 2020.</w:t>
      </w:r>
    </w:p>
    <w:p w:rsidR="00EA4F09" w:rsidRPr="00585783" w:rsidRDefault="00EA4F09" w:rsidP="00EA4F0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Fonts w:ascii="Times New Roman" w:hAnsi="Times New Roman" w:cs="Times New Roman"/>
          <w:color w:val="000000"/>
          <w:sz w:val="24"/>
          <w:szCs w:val="24"/>
        </w:rPr>
        <w:t>Eyniliklərin isbatında törəmənin tətbiqi, Naxçıvan Müəllimlər İnstitutunun Elmi Əsərləri, № 1, 2021.</w:t>
      </w:r>
    </w:p>
    <w:p w:rsidR="00EA4F09" w:rsidRPr="00585783" w:rsidRDefault="00EA4F09" w:rsidP="00EA4F0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Fonts w:ascii="Times New Roman" w:hAnsi="Times New Roman" w:cs="Times New Roman"/>
          <w:color w:val="000000"/>
          <w:sz w:val="24"/>
          <w:szCs w:val="24"/>
          <w:lang w:val="tr-TR"/>
        </w:rPr>
        <w:t>Mexaniki sistem (MS) dinamikası məsələlərinin həlli üsulları haqqında, </w:t>
      </w:r>
      <w:r w:rsidRPr="00585783">
        <w:rPr>
          <w:rFonts w:ascii="Times New Roman" w:hAnsi="Times New Roman" w:cs="Times New Roman"/>
          <w:color w:val="000000"/>
          <w:sz w:val="24"/>
          <w:szCs w:val="24"/>
        </w:rPr>
        <w:t>Naxçıvan Müəllimlər İnstitutunun Elmi Əsərləri, № 2, 2021.</w:t>
      </w:r>
    </w:p>
    <w:p w:rsidR="00EA4F09" w:rsidRPr="00585783" w:rsidRDefault="00EA4F09" w:rsidP="00EA4F0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Fonts w:ascii="Times New Roman" w:hAnsi="Times New Roman" w:cs="Times New Roman"/>
          <w:color w:val="000000"/>
          <w:sz w:val="24"/>
          <w:szCs w:val="24"/>
          <w:lang w:val="tr-TR"/>
        </w:rPr>
        <w:t>Sürüngəclik deformasiyasını nəazərə alaraq birtərəfli neytron şüalanmasına məruz qalan dairəvi lövhənin dayanıqlığının tədqiqi, The XVIII International Scientific Symposium “The past and future of the Turkic world” 25 September 2021,  Nur-Sultan/ Kazakhstan</w:t>
      </w:r>
      <w:r w:rsidRPr="00585783">
        <w:rPr>
          <w:rStyle w:val="Strong"/>
          <w:rFonts w:ascii="Times New Roman" w:hAnsi="Times New Roman" w:cs="Times New Roman"/>
          <w:color w:val="000000"/>
          <w:sz w:val="24"/>
          <w:szCs w:val="24"/>
          <w:lang w:val="tr-TR"/>
        </w:rPr>
        <w:t> .</w:t>
      </w:r>
    </w:p>
    <w:p w:rsidR="00EA4F09" w:rsidRPr="00585783" w:rsidRDefault="00EA4F09" w:rsidP="00EA4F0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Fonts w:ascii="Times New Roman" w:hAnsi="Times New Roman" w:cs="Times New Roman"/>
          <w:color w:val="000000"/>
          <w:sz w:val="24"/>
          <w:szCs w:val="24"/>
          <w:lang w:val="tr-TR"/>
        </w:rPr>
        <w:t>Riyaziyyat dərslərində klasterlərdən istifadə yolları -Konfrans məqaləsi- (Kurikulum və islahatlar - NMİ  2021, 21 may.</w:t>
      </w:r>
    </w:p>
    <w:p w:rsidR="00EA4F09" w:rsidRPr="00585783" w:rsidRDefault="00EA4F09" w:rsidP="00EA4F0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Fonts w:ascii="Times New Roman" w:hAnsi="Times New Roman" w:cs="Times New Roman"/>
          <w:color w:val="000000"/>
          <w:sz w:val="24"/>
          <w:szCs w:val="24"/>
        </w:rPr>
        <w:t>Determination of the stress-strain state of cylindrical shells under neutron irradiation taking into account creep deformations, Naxçıvan Müəllimlər İnstitutunun Elmi Əsərləri, № 3, 2021.</w:t>
      </w:r>
    </w:p>
    <w:p w:rsidR="00EA4F09" w:rsidRPr="00585783" w:rsidRDefault="00EA4F09" w:rsidP="00EA4F0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Fonts w:ascii="Times New Roman" w:hAnsi="Times New Roman" w:cs="Times New Roman"/>
          <w:color w:val="000000"/>
          <w:sz w:val="24"/>
          <w:szCs w:val="24"/>
        </w:rPr>
        <w:t>Dərslik və dərs vəsaitlərinin aktual məsələləri, “Müasir təhsilin inkişaf strategiyaları: uğurlar və çağırışlar” mövzusunda beynəlxalq elmi konfrans . 26-27 noyabr 2021.</w:t>
      </w:r>
    </w:p>
    <w:p w:rsidR="00EA4F09" w:rsidRPr="00585783" w:rsidRDefault="00EA4F09" w:rsidP="00EA4F0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Fonts w:ascii="Times New Roman" w:hAnsi="Times New Roman" w:cs="Times New Roman"/>
          <w:color w:val="000000"/>
          <w:sz w:val="24"/>
          <w:szCs w:val="24"/>
        </w:rPr>
        <w:t>Elementar həndəsədə ekstremal məsələlərinin həllində törəmənin tətbiqi, Naxçıvan Müəllimlər İnstitutunun Elmi Əsərləri, № 1, 2022.</w:t>
      </w:r>
    </w:p>
    <w:p w:rsidR="00EA4F09" w:rsidRPr="00585783" w:rsidRDefault="00EA4F09" w:rsidP="00EA4F0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Fonts w:ascii="Times New Roman" w:hAnsi="Times New Roman" w:cs="Times New Roman"/>
          <w:color w:val="000000"/>
          <w:sz w:val="24"/>
          <w:szCs w:val="24"/>
        </w:rPr>
        <w:t>Роль междисциплинарной и внутридисциплинарной интеграции в формировании математических знаний учащихся, </w:t>
      </w:r>
      <w:r w:rsidRPr="00585783">
        <w:rPr>
          <w:rFonts w:ascii="Times New Roman" w:hAnsi="Times New Roman" w:cs="Times New Roman"/>
          <w:color w:val="000000"/>
          <w:sz w:val="24"/>
          <w:szCs w:val="24"/>
          <w:lang w:val="ru-RU"/>
        </w:rPr>
        <w:t>V Mеждународная научно-практическая конференция «психолого-педагогические проблемы современного образования:  пути и способы их решения»</w:t>
      </w:r>
      <w:r w:rsidRPr="00585783">
        <w:rPr>
          <w:rFonts w:ascii="Times New Roman" w:hAnsi="Times New Roman" w:cs="Times New Roman"/>
          <w:color w:val="000000"/>
          <w:sz w:val="24"/>
          <w:szCs w:val="24"/>
        </w:rPr>
        <w:t> , </w:t>
      </w:r>
      <w:r w:rsidRPr="00585783">
        <w:rPr>
          <w:rFonts w:ascii="Times New Roman" w:hAnsi="Times New Roman" w:cs="Times New Roman"/>
          <w:color w:val="000000"/>
          <w:sz w:val="24"/>
          <w:szCs w:val="24"/>
          <w:lang w:val="ru-RU"/>
        </w:rPr>
        <w:t>27  февраля  2022 г</w:t>
      </w:r>
      <w:r w:rsidRPr="0058578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A4F09" w:rsidRPr="00585783" w:rsidRDefault="00EA4F09" w:rsidP="00EA4F0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Fonts w:ascii="Times New Roman" w:hAnsi="Times New Roman" w:cs="Times New Roman"/>
          <w:color w:val="000000"/>
          <w:sz w:val="24"/>
          <w:szCs w:val="24"/>
        </w:rPr>
        <w:lastRenderedPageBreak/>
        <w:t>Bəzi cəbri funksiyalarin qiymətlər oblastinin tapilmasi  qaydalari haqqinda, “ELGER” Elm-Tədris Mərkəzi və Kafkas Universiteti (Türkiyə) Sizi Molla Pənah Vaqifin anadan olmasının 305 illik yubileyinə həsr olunmuş "Mədəniyyətlərin inteqrasiyası və multikulturalizm" adlı XXIII Beynəlxalq elmi konfransı, 27  февраля  2022 г.</w:t>
      </w:r>
    </w:p>
    <w:p w:rsidR="00EA4F09" w:rsidRPr="00585783" w:rsidRDefault="00EA4F09" w:rsidP="00EA4F0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Fonts w:ascii="Times New Roman" w:hAnsi="Times New Roman" w:cs="Times New Roman"/>
          <w:color w:val="000000"/>
          <w:sz w:val="24"/>
          <w:szCs w:val="24"/>
        </w:rPr>
        <w:t>şəklindəki üstlü-qüvvət tənliklərinin həlli  haqqında, Naxçıvan Müəllimlər İnstitutunun Elmi Əsərləri, № 2, 2022.</w:t>
      </w:r>
    </w:p>
    <w:p w:rsidR="00EA4F09" w:rsidRPr="00585783" w:rsidRDefault="00EA4F09" w:rsidP="00EA4F0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Fonts w:ascii="Times New Roman" w:hAnsi="Times New Roman" w:cs="Times New Roman"/>
          <w:color w:val="000000"/>
          <w:sz w:val="24"/>
          <w:szCs w:val="24"/>
        </w:rPr>
        <w:t>şəklindəki üstlü-qüvvət bərabərsizliklərinin həlli, “Fizika, astronomiya və riyaziyyatın aktual problemləri” Respublika elmi konfransı 28 aprel 2022-ci il</w:t>
      </w:r>
    </w:p>
    <w:p w:rsidR="00EA4F09" w:rsidRPr="00585783" w:rsidRDefault="00EA4F09" w:rsidP="00EA4F0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Fonts w:ascii="Times New Roman" w:hAnsi="Times New Roman" w:cs="Times New Roman"/>
          <w:color w:val="000000"/>
          <w:sz w:val="24"/>
          <w:szCs w:val="24"/>
        </w:rPr>
        <w:t>Orta məktəbdə həndəsə mövzularinin tədrisinin aktual məsələləri, “Ümumi təhsilin dövlət standartları və məktəb təcrübəsi”  mövzusunda respublika elmi-praktik konfransının müzakirə istiqamətləri20-21 may 2022-ci il, NMİ, Naxçıvan.</w:t>
      </w:r>
    </w:p>
    <w:p w:rsidR="00EA4F09" w:rsidRPr="00585783" w:rsidRDefault="00EA4F09" w:rsidP="00EA4F0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Style w:val="Strong"/>
          <w:rFonts w:ascii="Times New Roman" w:hAnsi="Times New Roman" w:cs="Times New Roman"/>
          <w:color w:val="000000"/>
          <w:sz w:val="24"/>
          <w:szCs w:val="24"/>
        </w:rPr>
        <w:t>  </w:t>
      </w:r>
      <w:r w:rsidRPr="00585783">
        <w:rPr>
          <w:rFonts w:ascii="Times New Roman" w:hAnsi="Times New Roman" w:cs="Times New Roman"/>
          <w:color w:val="000000"/>
          <w:sz w:val="24"/>
          <w:szCs w:val="24"/>
        </w:rPr>
        <w:t>Mühəndis məsələlərinin həllində Dalamber prinsipindən istifadə The XXXIV International Scientific Symposium “From the 20</w:t>
      </w:r>
      <w:r w:rsidRPr="0058578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585783">
        <w:rPr>
          <w:rFonts w:ascii="Times New Roman" w:hAnsi="Times New Roman" w:cs="Times New Roman"/>
          <w:color w:val="000000"/>
          <w:sz w:val="24"/>
          <w:szCs w:val="24"/>
        </w:rPr>
        <w:t>  of January to Karabakh Victory” The 28 Th of January 2023    ISBN: 978-605-72212-4-7    Kars/Türkiye</w:t>
      </w:r>
      <w:r w:rsidRPr="00585783">
        <w:rPr>
          <w:rFonts w:ascii="Times New Roman" w:hAnsi="Times New Roman" w:cs="Times New Roman"/>
          <w:color w:val="000000"/>
          <w:sz w:val="24"/>
          <w:szCs w:val="24"/>
          <w:lang w:val="tr-TR"/>
        </w:rPr>
        <w:t> Səh. 264-270. 2023</w:t>
      </w:r>
    </w:p>
    <w:p w:rsidR="00EA4F09" w:rsidRPr="00585783" w:rsidRDefault="00EA4F09" w:rsidP="00EA4F0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Fonts w:ascii="Times New Roman" w:hAnsi="Times New Roman" w:cs="Times New Roman"/>
          <w:color w:val="000000"/>
          <w:sz w:val="24"/>
          <w:szCs w:val="24"/>
        </w:rPr>
        <w:t>Hərəkətli cisimlərin dinamik yüklənməsində ətalət qüvvələrinin nəzərə alınması. “Fizika, astronomiya və riyaziyyatın aktual problemləri” Respublika elmi konfransı 13 may  2023-cü il.</w:t>
      </w:r>
    </w:p>
    <w:p w:rsidR="00EA4F09" w:rsidRPr="00585783" w:rsidRDefault="00EA4F09" w:rsidP="00EA4F0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Fonts w:ascii="Times New Roman" w:hAnsi="Times New Roman" w:cs="Times New Roman"/>
          <w:color w:val="000000"/>
          <w:sz w:val="24"/>
          <w:szCs w:val="24"/>
        </w:rPr>
        <w:t>Исследование устойчивости круглой пластинки при  одностороннем нейтронном облучении- Actual scientific research in the modern world ISSUE 7(99), July 2023, INTERNATIONAL SCIENCE JOURNAL. </w:t>
      </w:r>
      <w:r w:rsidRPr="00585783">
        <w:rPr>
          <w:rFonts w:ascii="Times New Roman" w:hAnsi="Times New Roman" w:cs="Times New Roman"/>
          <w:color w:val="000000"/>
          <w:sz w:val="24"/>
          <w:szCs w:val="24"/>
          <w:lang w:val="tr-TR"/>
        </w:rPr>
        <w:t>Səh. 122-132. Məqalə.</w:t>
      </w:r>
    </w:p>
    <w:p w:rsidR="00EA4F09" w:rsidRPr="00585783" w:rsidRDefault="00EA4F09" w:rsidP="00EA4F0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Fonts w:ascii="Times New Roman" w:hAnsi="Times New Roman" w:cs="Times New Roman"/>
          <w:color w:val="000000"/>
          <w:sz w:val="24"/>
          <w:szCs w:val="24"/>
          <w:lang w:val="tr-TR"/>
        </w:rPr>
        <w:t>Поведения тонкого стержня с учетом действия облучения на ползучесть- SILK ROAD 2. International Scientific Research Congress September 26-27, 2023 Igdir University, Igdir, Türkiye</w:t>
      </w:r>
      <w:r w:rsidRPr="00585783">
        <w:rPr>
          <w:rFonts w:ascii="Times New Roman" w:hAnsi="Times New Roman" w:cs="Times New Roman"/>
          <w:color w:val="000000"/>
          <w:sz w:val="24"/>
          <w:szCs w:val="24"/>
          <w:lang w:val="tr-TR"/>
        </w:rPr>
        <w:br/>
        <w:t>in person and online. Səh. 397(513) -399. Məqalə</w:t>
      </w:r>
    </w:p>
    <w:p w:rsidR="00EA4F09" w:rsidRPr="00585783" w:rsidRDefault="00EA4F09" w:rsidP="00EA4F0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Fonts w:ascii="Times New Roman" w:hAnsi="Times New Roman" w:cs="Times New Roman"/>
          <w:color w:val="000000"/>
          <w:sz w:val="24"/>
          <w:szCs w:val="24"/>
          <w:lang w:val="tr-TR"/>
        </w:rPr>
        <w:t>Diferensial hesabının teoremlərinin tətbiqi ilə tənliklərin həllinin araşdırılması- XII International Scientific and Practical Conference «CHALLENGES IN SCIENCE OF NOWADAYS» December 6-8, 2023; Washington, USA. Səh. 344-353 Məqalə. 2023</w:t>
      </w:r>
    </w:p>
    <w:p w:rsidR="00EA4F09" w:rsidRPr="00585783" w:rsidRDefault="00EA4F09" w:rsidP="00EA4F0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Fonts w:ascii="Times New Roman" w:hAnsi="Times New Roman" w:cs="Times New Roman"/>
          <w:color w:val="000000"/>
          <w:sz w:val="24"/>
          <w:szCs w:val="24"/>
          <w:lang w:val="tr-TR"/>
        </w:rPr>
        <w:t>Üstlü-qüvvət tənliklərinin həlli  haqqında- II International Scientific and Practical Conference «MODERN KNOWLEDGE: RESEARCH AND DISCOVERIES» December 19-20, 2023; Vancouver, </w:t>
      </w:r>
      <w:r w:rsidRPr="0058578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Издатель</w:t>
      </w:r>
      <w:r w:rsidRPr="00585783">
        <w:rPr>
          <w:rFonts w:ascii="Times New Roman" w:hAnsi="Times New Roman" w:cs="Times New Roman"/>
          <w:color w:val="000000"/>
          <w:sz w:val="24"/>
          <w:szCs w:val="24"/>
        </w:rPr>
        <w:t>: A.T. International (Vancouver, Canada) səh.494-503/ Məqalə/ 2023</w:t>
      </w:r>
    </w:p>
    <w:p w:rsidR="00EA4F09" w:rsidRPr="00585783" w:rsidRDefault="00EA4F09" w:rsidP="00EA4F0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Fonts w:ascii="Times New Roman" w:hAnsi="Times New Roman" w:cs="Times New Roman"/>
          <w:color w:val="000000"/>
          <w:sz w:val="24"/>
          <w:szCs w:val="24"/>
          <w:lang w:val="tr-TR"/>
        </w:rPr>
        <w:t>İkt-nin tətbiqi ilə riyaziyyat və informatika fənləri arasında inteqrasıyanın yaradılmasının əhəmiyyəti-</w:t>
      </w:r>
      <w:r w:rsidRPr="00585783">
        <w:rPr>
          <w:rFonts w:ascii="Times New Roman" w:hAnsi="Times New Roman" w:cs="Times New Roman"/>
          <w:color w:val="000000"/>
          <w:sz w:val="24"/>
          <w:szCs w:val="24"/>
        </w:rPr>
        <w:t>22 dekabr 2023-cü il tarixində üz-üzə və onlayn keçirilən  “İdarəetmədə və təhsildə İnformasiya Kommunikasiya Texnologiyaları” I Respublika Elmi Konfransı-2023 </w:t>
      </w:r>
    </w:p>
    <w:p w:rsidR="00EA4F09" w:rsidRPr="00585783" w:rsidRDefault="00EA4F09" w:rsidP="00EA4F0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783">
        <w:rPr>
          <w:rFonts w:ascii="Times New Roman" w:hAnsi="Times New Roman" w:cs="Times New Roman"/>
          <w:sz w:val="24"/>
          <w:szCs w:val="24"/>
        </w:rPr>
        <w:t xml:space="preserve">Функциональный метод доказательства тождеств.,  DOI 10.51582/interconf.19-20.02.2024.051IX МЕЖДУНАРОДНАЯ НАУЧНО-ПРАКТИЧЕСКАЯ КОНФЕРЕНЦИЯ THEORY AND PRACTICE OF SCIENCE: KEY ASPECTS 19-20 февраля   | 2024Рим, Италия </w:t>
      </w:r>
    </w:p>
    <w:p w:rsidR="00EA4F09" w:rsidRPr="00585783" w:rsidRDefault="00EA4F09" w:rsidP="00EA4F09">
      <w:pPr>
        <w:pStyle w:val="ListParagraph"/>
        <w:numPr>
          <w:ilvl w:val="1"/>
          <w:numId w:val="8"/>
        </w:numPr>
        <w:shd w:val="clear" w:color="auto" w:fill="FFFFFF"/>
        <w:spacing w:after="0" w:line="39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5783">
        <w:rPr>
          <w:rFonts w:ascii="Times New Roman" w:eastAsia="Calibri" w:hAnsi="Times New Roman" w:cs="Times New Roman"/>
          <w:sz w:val="24"/>
          <w:szCs w:val="24"/>
        </w:rPr>
        <w:t>Elementar həndəsədə optimallaşdırma məsələləri və onların funksional metodla araşdırılması, D10.51582/interconf.19-20.03.2024</w:t>
      </w:r>
    </w:p>
    <w:p w:rsidR="00EA4F09" w:rsidRPr="00585783" w:rsidRDefault="00EA4F09" w:rsidP="00EA4F09">
      <w:pPr>
        <w:pStyle w:val="Default"/>
        <w:numPr>
          <w:ilvl w:val="1"/>
          <w:numId w:val="8"/>
        </w:numPr>
        <w:rPr>
          <w:rFonts w:ascii="Times New Roman" w:hAnsi="Times New Roman" w:cs="Times New Roman"/>
          <w:color w:val="auto"/>
          <w:lang w:val="az-Latn-AZ"/>
        </w:rPr>
      </w:pPr>
      <w:r w:rsidRPr="00585783">
        <w:rPr>
          <w:rFonts w:ascii="Times New Roman" w:hAnsi="Times New Roman" w:cs="Times New Roman"/>
          <w:color w:val="auto"/>
          <w:lang w:val="az-Latn-AZ"/>
        </w:rPr>
        <w:t>Construction of a functional for the study of the stress-strain state (vat) of a body under neutron irradiation, taking into account geometric nonlinearity and creep deformation Printing: Artmedia 24, Industriestrasse 8,</w:t>
      </w:r>
      <w:r w:rsidRPr="00585783">
        <w:rPr>
          <w:rFonts w:ascii="Times New Roman" w:hAnsi="Times New Roman" w:cs="Times New Roman"/>
        </w:rPr>
        <w:t xml:space="preserve">74589 </w:t>
      </w:r>
      <w:proofErr w:type="spellStart"/>
      <w:r w:rsidRPr="00585783">
        <w:rPr>
          <w:rFonts w:ascii="Times New Roman" w:hAnsi="Times New Roman" w:cs="Times New Roman"/>
        </w:rPr>
        <w:t>Satteldorf</w:t>
      </w:r>
      <w:proofErr w:type="spellEnd"/>
      <w:r w:rsidRPr="00585783">
        <w:rPr>
          <w:rFonts w:ascii="Times New Roman" w:hAnsi="Times New Roman" w:cs="Times New Roman"/>
        </w:rPr>
        <w:t xml:space="preserve">, Germany, </w:t>
      </w:r>
      <w:r w:rsidRPr="00585783">
        <w:rPr>
          <w:rFonts w:ascii="Times New Roman" w:hAnsi="Times New Roman" w:cs="Times New Roman"/>
          <w:color w:val="0000FF"/>
          <w:lang w:val="tr-TR"/>
        </w:rPr>
        <w:t>DOI</w:t>
      </w:r>
      <w:r w:rsidRPr="00585783">
        <w:rPr>
          <w:rFonts w:ascii="Times New Roman" w:hAnsi="Times New Roman" w:cs="Times New Roman"/>
          <w:color w:val="0000FF"/>
        </w:rPr>
        <w:t>: 10.5281/zenodo.10838699</w:t>
      </w:r>
    </w:p>
    <w:p w:rsidR="00EA4F09" w:rsidRPr="00585783" w:rsidRDefault="00EA4F09" w:rsidP="00EA4F09">
      <w:pPr>
        <w:pStyle w:val="Default"/>
        <w:numPr>
          <w:ilvl w:val="1"/>
          <w:numId w:val="8"/>
        </w:numPr>
        <w:rPr>
          <w:rFonts w:ascii="Times New Roman" w:hAnsi="Times New Roman" w:cs="Times New Roman"/>
          <w:color w:val="auto"/>
          <w:lang w:val="az-Latn-AZ"/>
        </w:rPr>
      </w:pPr>
      <w:r w:rsidRPr="00585783">
        <w:rPr>
          <w:rFonts w:ascii="Times New Roman" w:eastAsia="Calibri" w:hAnsi="Times New Roman" w:cs="Times New Roman"/>
          <w:lang w:val="ru-RU"/>
        </w:rPr>
        <w:t>Решение</w:t>
      </w:r>
      <w:r w:rsidRPr="00585783">
        <w:rPr>
          <w:rFonts w:ascii="Times New Roman" w:eastAsia="Calibri" w:hAnsi="Times New Roman" w:cs="Times New Roman"/>
        </w:rPr>
        <w:t xml:space="preserve"> </w:t>
      </w:r>
      <w:r w:rsidRPr="00585783">
        <w:rPr>
          <w:rFonts w:ascii="Times New Roman" w:eastAsia="Calibri" w:hAnsi="Times New Roman" w:cs="Times New Roman"/>
          <w:lang w:val="ru-RU"/>
        </w:rPr>
        <w:t>экстремальных</w:t>
      </w:r>
      <w:r w:rsidRPr="00585783">
        <w:rPr>
          <w:rFonts w:ascii="Times New Roman" w:eastAsia="Calibri" w:hAnsi="Times New Roman" w:cs="Times New Roman"/>
        </w:rPr>
        <w:t xml:space="preserve"> </w:t>
      </w:r>
      <w:r w:rsidRPr="00585783">
        <w:rPr>
          <w:rFonts w:ascii="Times New Roman" w:eastAsia="Calibri" w:hAnsi="Times New Roman" w:cs="Times New Roman"/>
          <w:lang w:val="ru-RU"/>
        </w:rPr>
        <w:t>задач</w:t>
      </w:r>
      <w:r w:rsidRPr="00585783">
        <w:rPr>
          <w:rFonts w:ascii="Times New Roman" w:eastAsia="Calibri" w:hAnsi="Times New Roman" w:cs="Times New Roman"/>
        </w:rPr>
        <w:t xml:space="preserve"> </w:t>
      </w:r>
      <w:r w:rsidRPr="00585783">
        <w:rPr>
          <w:rFonts w:ascii="Times New Roman" w:eastAsia="Calibri" w:hAnsi="Times New Roman" w:cs="Times New Roman"/>
          <w:lang w:val="ru-RU"/>
        </w:rPr>
        <w:t>геометрии</w:t>
      </w:r>
      <w:r w:rsidRPr="00585783">
        <w:rPr>
          <w:rFonts w:ascii="Times New Roman" w:eastAsia="Calibri" w:hAnsi="Times New Roman" w:cs="Times New Roman"/>
        </w:rPr>
        <w:t xml:space="preserve"> </w:t>
      </w:r>
      <w:r w:rsidRPr="00585783">
        <w:rPr>
          <w:rFonts w:ascii="Times New Roman" w:eastAsia="Calibri" w:hAnsi="Times New Roman" w:cs="Times New Roman"/>
          <w:lang w:val="ru-RU"/>
        </w:rPr>
        <w:t>элементарными</w:t>
      </w:r>
      <w:r w:rsidRPr="00585783">
        <w:rPr>
          <w:rFonts w:ascii="Times New Roman" w:eastAsia="Calibri" w:hAnsi="Times New Roman" w:cs="Times New Roman"/>
        </w:rPr>
        <w:t xml:space="preserve"> </w:t>
      </w:r>
      <w:r w:rsidRPr="00585783">
        <w:rPr>
          <w:rFonts w:ascii="Times New Roman" w:eastAsia="Calibri" w:hAnsi="Times New Roman" w:cs="Times New Roman"/>
          <w:lang w:val="ru-RU"/>
        </w:rPr>
        <w:t>методами</w:t>
      </w:r>
      <w:r w:rsidRPr="00585783">
        <w:rPr>
          <w:rFonts w:ascii="Times New Roman" w:eastAsia="Calibri" w:hAnsi="Times New Roman" w:cs="Times New Roman"/>
          <w:lang w:val="az-Latn-AZ"/>
        </w:rPr>
        <w:t xml:space="preserve">, </w:t>
      </w:r>
      <w:r w:rsidRPr="00585783">
        <w:rPr>
          <w:rFonts w:ascii="Times New Roman" w:hAnsi="Times New Roman" w:cs="Times New Roman"/>
          <w:lang w:val="tr-TR"/>
        </w:rPr>
        <w:t xml:space="preserve">Proceedings of the 8thInternational Scientific and Practical Conference, May 2024, </w:t>
      </w:r>
      <w:r w:rsidRPr="00585783">
        <w:rPr>
          <w:rFonts w:ascii="Times New Roman" w:hAnsi="Times New Roman" w:cs="Times New Roman"/>
          <w:color w:val="0000FF"/>
        </w:rPr>
        <w:t xml:space="preserve">DOI:  </w:t>
      </w:r>
      <w:hyperlink r:id="rId22" w:tgtFrame="_blank" w:history="1">
        <w:r w:rsidRPr="00585783">
          <w:rPr>
            <w:rFonts w:ascii="Times New Roman" w:hAnsi="Times New Roman" w:cs="Times New Roman"/>
            <w:color w:val="0000FF"/>
          </w:rPr>
          <w:t>10.51582/interconf.19-20.05.2024.050</w:t>
        </w:r>
      </w:hyperlink>
    </w:p>
    <w:p w:rsidR="00EA4F09" w:rsidRPr="00585783" w:rsidRDefault="00EA4F09" w:rsidP="00EA4F09">
      <w:pPr>
        <w:pStyle w:val="Default"/>
        <w:numPr>
          <w:ilvl w:val="1"/>
          <w:numId w:val="8"/>
        </w:numPr>
        <w:rPr>
          <w:rFonts w:ascii="Times New Roman" w:hAnsi="Times New Roman" w:cs="Times New Roman"/>
          <w:color w:val="auto"/>
          <w:lang w:val="az-Latn-AZ"/>
        </w:rPr>
      </w:pPr>
      <w:r w:rsidRPr="00585783">
        <w:rPr>
          <w:rFonts w:ascii="Times New Roman" w:eastAsia="Calibri" w:hAnsi="Times New Roman" w:cs="Times New Roman"/>
          <w:lang w:val="az-Latn-AZ"/>
        </w:rPr>
        <w:lastRenderedPageBreak/>
        <w:t xml:space="preserve">Показательно-степенные неравенства и о решении их, </w:t>
      </w:r>
      <w:r w:rsidRPr="00585783">
        <w:rPr>
          <w:rFonts w:ascii="Times New Roman" w:hAnsi="Times New Roman" w:cs="Times New Roman"/>
        </w:rPr>
        <w:t>German</w:t>
      </w:r>
      <w:r w:rsidRPr="00585783">
        <w:rPr>
          <w:rFonts w:ascii="Times New Roman" w:hAnsi="Times New Roman" w:cs="Times New Roman"/>
          <w:lang w:val="ru-RU"/>
        </w:rPr>
        <w:t xml:space="preserve"> </w:t>
      </w:r>
      <w:r w:rsidRPr="00585783">
        <w:rPr>
          <w:rFonts w:ascii="Times New Roman" w:hAnsi="Times New Roman" w:cs="Times New Roman"/>
        </w:rPr>
        <w:t>International</w:t>
      </w:r>
      <w:r w:rsidRPr="00585783">
        <w:rPr>
          <w:rFonts w:ascii="Times New Roman" w:hAnsi="Times New Roman" w:cs="Times New Roman"/>
          <w:lang w:val="ru-RU"/>
        </w:rPr>
        <w:t xml:space="preserve"> </w:t>
      </w:r>
      <w:r w:rsidRPr="00585783">
        <w:rPr>
          <w:rFonts w:ascii="Times New Roman" w:hAnsi="Times New Roman" w:cs="Times New Roman"/>
        </w:rPr>
        <w:t>Journal</w:t>
      </w:r>
      <w:r w:rsidRPr="00585783">
        <w:rPr>
          <w:rFonts w:ascii="Times New Roman" w:hAnsi="Times New Roman" w:cs="Times New Roman"/>
          <w:lang w:val="ru-RU"/>
        </w:rPr>
        <w:t xml:space="preserve"> </w:t>
      </w:r>
      <w:r w:rsidRPr="00585783">
        <w:rPr>
          <w:rFonts w:ascii="Times New Roman" w:hAnsi="Times New Roman" w:cs="Times New Roman"/>
        </w:rPr>
        <w:t>of</w:t>
      </w:r>
      <w:r w:rsidRPr="00585783">
        <w:rPr>
          <w:rFonts w:ascii="Times New Roman" w:hAnsi="Times New Roman" w:cs="Times New Roman"/>
          <w:lang w:val="ru-RU"/>
        </w:rPr>
        <w:t xml:space="preserve"> </w:t>
      </w:r>
      <w:r w:rsidRPr="00585783">
        <w:rPr>
          <w:rFonts w:ascii="Times New Roman" w:hAnsi="Times New Roman" w:cs="Times New Roman"/>
        </w:rPr>
        <w:t>Modern</w:t>
      </w:r>
      <w:r w:rsidRPr="00585783">
        <w:rPr>
          <w:rFonts w:ascii="Times New Roman" w:hAnsi="Times New Roman" w:cs="Times New Roman"/>
          <w:lang w:val="ru-RU"/>
        </w:rPr>
        <w:t xml:space="preserve"> </w:t>
      </w:r>
      <w:r w:rsidRPr="00585783">
        <w:rPr>
          <w:rFonts w:ascii="Times New Roman" w:hAnsi="Times New Roman" w:cs="Times New Roman"/>
        </w:rPr>
        <w:t>Science</w:t>
      </w:r>
      <w:r w:rsidRPr="00585783">
        <w:rPr>
          <w:rFonts w:ascii="Times New Roman" w:hAnsi="Times New Roman" w:cs="Times New Roman"/>
          <w:lang w:val="ru-RU"/>
        </w:rPr>
        <w:t xml:space="preserve"> №84, 2024</w:t>
      </w:r>
      <w:r w:rsidRPr="00585783">
        <w:rPr>
          <w:rFonts w:ascii="Times New Roman" w:hAnsi="Times New Roman" w:cs="Times New Roman"/>
          <w:lang w:val="az-Latn-AZ"/>
        </w:rPr>
        <w:t>,</w:t>
      </w:r>
      <w:r w:rsidRPr="00585783">
        <w:rPr>
          <w:rFonts w:ascii="Times New Roman" w:hAnsi="Times New Roman" w:cs="Times New Roman"/>
          <w:color w:val="0462C1"/>
        </w:rPr>
        <w:t xml:space="preserve"> DOI: 10.5281/zenodo.12752684</w:t>
      </w:r>
    </w:p>
    <w:p w:rsidR="009D7B83" w:rsidRPr="00585783" w:rsidRDefault="009D7B83" w:rsidP="007D0C3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D7B83" w:rsidRPr="00585783" w:rsidSect="009D7B83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5C56"/>
    <w:multiLevelType w:val="multilevel"/>
    <w:tmpl w:val="59E894FC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D3418D"/>
    <w:multiLevelType w:val="multilevel"/>
    <w:tmpl w:val="4AD2E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5D627F"/>
    <w:multiLevelType w:val="multilevel"/>
    <w:tmpl w:val="4AD2E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D5DCC"/>
    <w:multiLevelType w:val="multilevel"/>
    <w:tmpl w:val="4AD2E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34958"/>
    <w:multiLevelType w:val="hybridMultilevel"/>
    <w:tmpl w:val="D570CD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E3EA3"/>
    <w:multiLevelType w:val="hybridMultilevel"/>
    <w:tmpl w:val="571C523C"/>
    <w:lvl w:ilvl="0" w:tplc="5D7E0D32">
      <w:start w:val="1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66AED"/>
    <w:multiLevelType w:val="multilevel"/>
    <w:tmpl w:val="4AD2E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0A3869"/>
    <w:multiLevelType w:val="hybridMultilevel"/>
    <w:tmpl w:val="8042E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161ACF"/>
    <w:multiLevelType w:val="hybridMultilevel"/>
    <w:tmpl w:val="5384894A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F4E3752"/>
    <w:multiLevelType w:val="hybridMultilevel"/>
    <w:tmpl w:val="8CF88DCA"/>
    <w:lvl w:ilvl="0" w:tplc="306AB3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F0563"/>
    <w:multiLevelType w:val="multilevel"/>
    <w:tmpl w:val="4AD2E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1E268A"/>
    <w:multiLevelType w:val="multilevel"/>
    <w:tmpl w:val="4AD2E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B08DC"/>
    <w:multiLevelType w:val="hybridMultilevel"/>
    <w:tmpl w:val="FC76E884"/>
    <w:lvl w:ilvl="0" w:tplc="04090019">
      <w:start w:val="1"/>
      <w:numFmt w:val="low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6D39601B"/>
    <w:multiLevelType w:val="multilevel"/>
    <w:tmpl w:val="4AD2E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6340FD"/>
    <w:multiLevelType w:val="multilevel"/>
    <w:tmpl w:val="4AD2E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33BB2"/>
    <w:multiLevelType w:val="multilevel"/>
    <w:tmpl w:val="4AD2E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D6B9A"/>
    <w:multiLevelType w:val="multilevel"/>
    <w:tmpl w:val="5F14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6"/>
  </w:num>
  <w:num w:numId="3">
    <w:abstractNumId w:val="19"/>
  </w:num>
  <w:num w:numId="4">
    <w:abstractNumId w:val="15"/>
  </w:num>
  <w:num w:numId="5">
    <w:abstractNumId w:val="4"/>
  </w:num>
  <w:num w:numId="6">
    <w:abstractNumId w:val="21"/>
  </w:num>
  <w:num w:numId="7">
    <w:abstractNumId w:val="11"/>
  </w:num>
  <w:num w:numId="8">
    <w:abstractNumId w:val="20"/>
  </w:num>
  <w:num w:numId="9">
    <w:abstractNumId w:val="5"/>
  </w:num>
  <w:num w:numId="10">
    <w:abstractNumId w:val="9"/>
  </w:num>
  <w:num w:numId="11">
    <w:abstractNumId w:val="13"/>
  </w:num>
  <w:num w:numId="12">
    <w:abstractNumId w:val="7"/>
  </w:num>
  <w:num w:numId="13">
    <w:abstractNumId w:val="16"/>
  </w:num>
  <w:num w:numId="14">
    <w:abstractNumId w:val="12"/>
  </w:num>
  <w:num w:numId="15">
    <w:abstractNumId w:val="8"/>
  </w:num>
  <w:num w:numId="16">
    <w:abstractNumId w:val="18"/>
  </w:num>
  <w:num w:numId="17">
    <w:abstractNumId w:val="3"/>
  </w:num>
  <w:num w:numId="18">
    <w:abstractNumId w:val="1"/>
  </w:num>
  <w:num w:numId="19">
    <w:abstractNumId w:val="0"/>
  </w:num>
  <w:num w:numId="20">
    <w:abstractNumId w:val="17"/>
  </w:num>
  <w:num w:numId="21">
    <w:abstractNumId w:val="10"/>
  </w:num>
  <w:num w:numId="22">
    <w:abstractNumId w:val="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E2B6E"/>
    <w:rsid w:val="00037685"/>
    <w:rsid w:val="00152DC0"/>
    <w:rsid w:val="00192415"/>
    <w:rsid w:val="001F3CA1"/>
    <w:rsid w:val="00240B8C"/>
    <w:rsid w:val="002545F3"/>
    <w:rsid w:val="002E2B6E"/>
    <w:rsid w:val="002F0E43"/>
    <w:rsid w:val="003305C6"/>
    <w:rsid w:val="00361238"/>
    <w:rsid w:val="00372940"/>
    <w:rsid w:val="00431D86"/>
    <w:rsid w:val="00483818"/>
    <w:rsid w:val="004A3B7C"/>
    <w:rsid w:val="004B7888"/>
    <w:rsid w:val="0055146C"/>
    <w:rsid w:val="00585783"/>
    <w:rsid w:val="00587B26"/>
    <w:rsid w:val="005B7FD1"/>
    <w:rsid w:val="006360ED"/>
    <w:rsid w:val="00735D8D"/>
    <w:rsid w:val="0077104E"/>
    <w:rsid w:val="00780F89"/>
    <w:rsid w:val="007D0C32"/>
    <w:rsid w:val="007F3662"/>
    <w:rsid w:val="00824F76"/>
    <w:rsid w:val="00847CC1"/>
    <w:rsid w:val="00871443"/>
    <w:rsid w:val="00950AA6"/>
    <w:rsid w:val="00995F95"/>
    <w:rsid w:val="009D0B19"/>
    <w:rsid w:val="009D7B83"/>
    <w:rsid w:val="00A56DDB"/>
    <w:rsid w:val="00A74857"/>
    <w:rsid w:val="00A875AF"/>
    <w:rsid w:val="00A87A7B"/>
    <w:rsid w:val="00AA1DC1"/>
    <w:rsid w:val="00AA35BB"/>
    <w:rsid w:val="00AC1450"/>
    <w:rsid w:val="00B2466C"/>
    <w:rsid w:val="00B55690"/>
    <w:rsid w:val="00BA363D"/>
    <w:rsid w:val="00E0137F"/>
    <w:rsid w:val="00E25672"/>
    <w:rsid w:val="00E4300C"/>
    <w:rsid w:val="00E76E36"/>
    <w:rsid w:val="00E9083A"/>
    <w:rsid w:val="00EA4F09"/>
    <w:rsid w:val="00EC5BE9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A9718"/>
  <w15:docId w15:val="{D34261B8-79DE-45B0-82F1-1966F84C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5AF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D8D"/>
    <w:rPr>
      <w:rFonts w:ascii="Tahoma" w:hAnsi="Tahoma" w:cs="Tahoma"/>
      <w:sz w:val="16"/>
      <w:szCs w:val="16"/>
    </w:rPr>
  </w:style>
  <w:style w:type="character" w:customStyle="1" w:styleId="longtext">
    <w:name w:val="long_text"/>
    <w:basedOn w:val="DefaultParagraphFont"/>
    <w:rsid w:val="009D7B83"/>
  </w:style>
  <w:style w:type="paragraph" w:styleId="BodyText3">
    <w:name w:val="Body Text 3"/>
    <w:basedOn w:val="Normal"/>
    <w:link w:val="BodyText3Char"/>
    <w:uiPriority w:val="99"/>
    <w:semiHidden/>
    <w:unhideWhenUsed/>
    <w:rsid w:val="00A56DD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56DDB"/>
    <w:rPr>
      <w:sz w:val="16"/>
      <w:szCs w:val="16"/>
    </w:rPr>
  </w:style>
  <w:style w:type="character" w:styleId="Emphasis">
    <w:name w:val="Emphasis"/>
    <w:basedOn w:val="DefaultParagraphFont"/>
    <w:uiPriority w:val="20"/>
    <w:qFormat/>
    <w:rsid w:val="00A56DDB"/>
    <w:rPr>
      <w:i/>
      <w:iCs/>
    </w:rPr>
  </w:style>
  <w:style w:type="character" w:customStyle="1" w:styleId="style271">
    <w:name w:val="style271"/>
    <w:basedOn w:val="DefaultParagraphFont"/>
    <w:rsid w:val="00A56DDB"/>
  </w:style>
  <w:style w:type="paragraph" w:styleId="NormalWeb">
    <w:name w:val="Normal (Web)"/>
    <w:aliases w:val="Обычный (Web),Знак"/>
    <w:basedOn w:val="Normal"/>
    <w:link w:val="NormalWebChar"/>
    <w:uiPriority w:val="99"/>
    <w:unhideWhenUsed/>
    <w:qFormat/>
    <w:rsid w:val="00A56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WebChar">
    <w:name w:val="Normal (Web) Char"/>
    <w:aliases w:val="Обычный (Web) Char,Знак Char"/>
    <w:basedOn w:val="DefaultParagraphFont"/>
    <w:link w:val="NormalWeb"/>
    <w:uiPriority w:val="99"/>
    <w:locked/>
    <w:rsid w:val="0058578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sen.1955@mail.ru" TargetMode="External"/><Relationship Id="rId13" Type="http://schemas.openxmlformats.org/officeDocument/2006/relationships/hyperlink" Target="https://www.scopus.com/authid/detail.uri?authorId=57215409021" TargetMode="External"/><Relationship Id="rId18" Type="http://schemas.openxmlformats.org/officeDocument/2006/relationships/hyperlink" Target="mailto:hesen.1955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researchgate.net/profile/Abdulla-Hasanov?_sg%5B0%5D=iJLEG_AKEEC0kHnA0GDL8QFS1FSR8_0ayNeHln4tnejXzF_hnJxyE866w6RjCsnXsewg9nU.B8op2-HRRmaIpWC6r6z_GL0UOqeiFCzPDqoEdR_WP4p7Py80fR0Ofa4yyaP4rWX2mlW6ad5v3mporbf-SmPKOA&amp;_sg%5B1%5D=_fmB5vWNEbkQzDwLNBC5sTBbtoU58PWkB3kixZznFnK2NnnaUPaq9c8quMgJcFxSW2vDgEc.RUS63DzlsWwQkVQbpAqf2IcRG_U_bG8vt_6nynpl0Yu1MS4MmQOmwP0LTikfobxBJX6m7l7jcs3XpDrAie-eUQ&amp;_tp=eyJjb250ZXh0Ijp7ImZpcnN0UGFnZSI6ImhvbWUiLCJwYWdlIjoicHVibGljYXRpb24iLCJwcmV2aW91c1BhZ2UiOiJwcm9maWxlIiwicG9zaXRpb24iOiJwYWdlSGVhZGVyIn19" TargetMode="External"/><Relationship Id="rId7" Type="http://schemas.openxmlformats.org/officeDocument/2006/relationships/hyperlink" Target="mailto:abdullahesenov@ndu.edu.az" TargetMode="External"/><Relationship Id="rId12" Type="http://schemas.openxmlformats.org/officeDocument/2006/relationships/image" Target="media/image5.png"/><Relationship Id="rId17" Type="http://schemas.openxmlformats.org/officeDocument/2006/relationships/hyperlink" Target="mailto:abdullahesenov@ndu.edu.az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https://www.researchgate.net/scientific-contributions/P-ShGarayev-2287280897?_sg%5B0%5D=iJLEG_AKEEC0kHnA0GDL8QFS1FSR8_0ayNeHln4tnejXzF_hnJxyE866w6RjCsnXsewg9nU.B8op2-HRRmaIpWC6r6z_GL0UOqeiFCzPDqoEdR_WP4p7Py80fR0Ofa4yyaP4rWX2mlW6ad5v3mporbf-SmPKOA&amp;_sg%5B1%5D=_fmB5vWNEbkQzDwLNBC5sTBbtoU58PWkB3kixZznFnK2NnnaUPaq9c8quMgJcFxSW2vDgEc.RUS63DzlsWwQkVQbpAqf2IcRG_U_bG8vt_6nynpl0Yu1MS4MmQOmwP0LTikfobxBJX6m7l7jcs3XpDrAie-eUQ&amp;_tp=eyJjb250ZXh0Ijp7ImZpcnN0UGFnZSI6ImhvbWUiLCJwYWdlIjoicHVibGljYXRpb24iLCJwcmV2aW91c1BhZ2UiOiJwcm9maWxlIiwicG9zaXRpb24iOiJwYWdlSGVhZGVyIn19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rcid.org/0000-0003-2892-2974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scholar.google.com/citations?user=qlgUjhgAAAAJ&amp;hl=tr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yperlink" Target="https://www.researchgate.net/scientific-contributions/S-A-Mammadov-2294702174?_sg%5B0%5D=iJLEG_AKEEC0kHnA0GDL8QFS1FSR8_0ayNeHln4tnejXzF_hnJxyE866w6RjCsnXsewg9nU.B8op2-HRRmaIpWC6r6z_GL0UOqeiFCzPDqoEdR_WP4p7Py80fR0Ofa4yyaP4rWX2mlW6ad5v3mporbf-SmPKOA&amp;_sg%5B1%5D=_fmB5vWNEbkQzDwLNBC5sTBbtoU58PWkB3kixZznFnK2NnnaUPaq9c8quMgJcFxSW2vDgEc.RUS63DzlsWwQkVQbpAqf2IcRG_U_bG8vt_6nynpl0Yu1MS4MmQOmwP0LTikfobxBJX6m7l7jcs3XpDrAie-eUQ&amp;_tp=eyJjb250ZXh0Ijp7ImZpcnN0UGFnZSI6ImhvbWUiLCJwYWdlIjoicHVibGljYXRpb24iLCJwcmV2aW91c1BhZ2UiOiJwcm9maWxlIiwicG9zaXRpb24iOiJwYWdlSGVhZGVyIn1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hyperlink" Target="http://dx.doi.org/10.51582/interconf.19-20.05.2024.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2284</Words>
  <Characters>13020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Abdulla Hasanov</cp:lastModifiedBy>
  <cp:revision>6</cp:revision>
  <cp:lastPrinted>2024-10-14T14:57:00Z</cp:lastPrinted>
  <dcterms:created xsi:type="dcterms:W3CDTF">2024-10-23T17:23:00Z</dcterms:created>
  <dcterms:modified xsi:type="dcterms:W3CDTF">2024-10-24T04:57:00Z</dcterms:modified>
</cp:coreProperties>
</file>