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21"/>
        <w:gridCol w:w="3324"/>
        <w:gridCol w:w="2646"/>
        <w:gridCol w:w="2369"/>
      </w:tblGrid>
      <w:tr w:rsidR="000050EA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0050EA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F5EB521" wp14:editId="3F57699D">
                  <wp:extent cx="956126" cy="14382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fiq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818" cy="1479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0050E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Tofiq Əliyev</w:t>
            </w:r>
          </w:p>
          <w:p w:rsidR="00AA1DC1" w:rsidRPr="00483818" w:rsidRDefault="000050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7B6F79" wp14:editId="75703AB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0050EA" w:rsidRPr="00AB1AA6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tofiqaliyev@ndu.edu.az</w:t>
              </w:r>
            </w:hyperlink>
          </w:p>
          <w:p w:rsidR="005B7FD1" w:rsidRPr="00483818" w:rsidRDefault="005B7FD1" w:rsidP="000050E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0050EA">
              <w:rPr>
                <w:rFonts w:ascii="Times New Roman" w:hAnsi="Times New Roman" w:cs="Times New Roman"/>
                <w:i/>
                <w:sz w:val="20"/>
              </w:rPr>
              <w:t>tofiqaliyev3001</w:t>
            </w:r>
            <w:r w:rsidR="000050EA" w:rsidRPr="000050EA">
              <w:rPr>
                <w:rFonts w:ascii="Times New Roman" w:hAnsi="Times New Roman" w:cs="Times New Roman"/>
                <w:i/>
                <w:sz w:val="20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D895C70" wp14:editId="49AC2C7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050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550 75</w:t>
            </w:r>
            <w:r w:rsidR="00A1686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050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56</w:t>
            </w:r>
          </w:p>
          <w:p w:rsidR="005B7FD1" w:rsidRPr="00483818" w:rsidRDefault="000050EA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+994 51 692 37 84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A1686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1982-198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 Bakalavriat</w:t>
            </w:r>
          </w:p>
          <w:p w:rsidR="00A1686D" w:rsidRDefault="00A1686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Poltava Kənd Təsərrüfatı İnstitutu. Alim aqronom</w:t>
            </w:r>
          </w:p>
          <w:p w:rsidR="00A1686D" w:rsidRDefault="00A1686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5B7FD1" w:rsidRPr="00483818" w:rsidRDefault="00A1686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1991-1994 Aspiran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tura</w:t>
            </w:r>
          </w:p>
          <w:p w:rsidR="005B7FD1" w:rsidRPr="00483818" w:rsidRDefault="00A1686D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ETTİ, Biotexnologiya</w:t>
            </w:r>
          </w:p>
          <w:p w:rsidR="005B7FD1" w:rsidRPr="00483818" w:rsidRDefault="00A1686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A1686D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</w:t>
            </w:r>
            <w:r w:rsidR="00A168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axçıvan Dövlət Universiteti. Botanika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1686D" w:rsidRDefault="005B7FD1" w:rsidP="00A1686D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</w:t>
            </w:r>
            <w:r w:rsidR="00A1686D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texnologiya</w:t>
            </w:r>
          </w:p>
          <w:p w:rsidR="00A1686D" w:rsidRDefault="00A1686D" w:rsidP="00A1686D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Ekoloji tərbiyə</w:t>
            </w:r>
          </w:p>
          <w:p w:rsidR="00A1686D" w:rsidRPr="00483818" w:rsidRDefault="00A1686D" w:rsidP="00A16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Botanika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50E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0050E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3005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7B6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1686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1686D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1686D" w:rsidP="007B63C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tofiqaliyev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1686D" w:rsidP="00A1686D">
            <w:pPr>
              <w:rPr>
                <w:rFonts w:ascii="Times New Roman" w:hAnsi="Times New Roman" w:cs="Times New Roman"/>
                <w:sz w:val="20"/>
              </w:rPr>
            </w:pPr>
            <w:r w:rsidRPr="00A1686D">
              <w:rPr>
                <w:rFonts w:ascii="Times New Roman" w:hAnsi="Times New Roman" w:cs="Times New Roman"/>
                <w:sz w:val="20"/>
              </w:rPr>
              <w:t>tofiqaliyev3001@gmail.com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EC55E6" w:rsidP="007B63CE">
            <w:pPr>
              <w:rPr>
                <w:rFonts w:ascii="Times New Roman" w:hAnsi="Times New Roman" w:cs="Times New Roman"/>
                <w:sz w:val="20"/>
              </w:rPr>
            </w:pPr>
            <w:r w:rsidRPr="00EC55E6">
              <w:rPr>
                <w:rFonts w:ascii="Times New Roman" w:hAnsi="Times New Roman" w:cs="Times New Roman"/>
                <w:sz w:val="20"/>
              </w:rPr>
              <w:t>https://ndu.edu.az/tofiqeliyev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EC55E6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08 61  - 31-30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EC55E6" w:rsidP="00EC55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692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37 84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7B63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EC55E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EC55E6">
              <w:rPr>
                <w:rFonts w:ascii="Times New Roman" w:hAnsi="Times New Roman" w:cs="Times New Roman"/>
                <w:sz w:val="20"/>
              </w:rPr>
              <w:t xml:space="preserve">Çənlibel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EC55E6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EC55E6">
              <w:rPr>
                <w:rFonts w:ascii="Times New Roman" w:hAnsi="Times New Roman" w:cs="Times New Roman"/>
                <w:sz w:val="20"/>
              </w:rPr>
              <w:t>ev 14, mənzil 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EC55E6" w:rsidRDefault="00EC55E6" w:rsidP="00EC55E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Biotexnologiya, </w:t>
      </w:r>
      <w:r w:rsidRPr="00EC55E6">
        <w:rPr>
          <w:rFonts w:ascii="Times New Roman" w:hAnsi="Times New Roman" w:cs="Times New Roman"/>
        </w:rPr>
        <w:t>Ekoloji tərbiyə</w:t>
      </w:r>
      <w:r>
        <w:rPr>
          <w:rFonts w:ascii="Times New Roman" w:hAnsi="Times New Roman" w:cs="Times New Roman"/>
        </w:rPr>
        <w:t xml:space="preserve">, </w:t>
      </w:r>
      <w:r w:rsidRPr="00EC55E6">
        <w:rPr>
          <w:rFonts w:ascii="Times New Roman" w:hAnsi="Times New Roman" w:cs="Times New Roman"/>
        </w:rPr>
        <w:t>Botanika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AA1DC1" w:rsidRPr="00483818" w:rsidTr="00EC55E6">
        <w:tc>
          <w:tcPr>
            <w:tcW w:w="4378" w:type="dxa"/>
          </w:tcPr>
          <w:p w:rsidR="00AA1DC1" w:rsidRPr="00483818" w:rsidRDefault="00AA1DC1" w:rsidP="007B63C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EC55E6">
        <w:tc>
          <w:tcPr>
            <w:tcW w:w="4378" w:type="dxa"/>
          </w:tcPr>
          <w:p w:rsidR="00AA1DC1" w:rsidRPr="00483818" w:rsidRDefault="00EC55E6" w:rsidP="00EC55E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  <w:r w:rsidR="00AA1DC1" w:rsidRPr="0048381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Pedaqogik</w:t>
            </w:r>
            <w:r w:rsidR="00AA1DC1" w:rsidRPr="00483818">
              <w:rPr>
                <w:rFonts w:ascii="Times New Roman" w:hAnsi="Times New Roman" w:cs="Times New Roman"/>
              </w:rPr>
              <w:t xml:space="preserve">a üzrə fəlsəfə doktoru (PhD) </w:t>
            </w:r>
          </w:p>
        </w:tc>
      </w:tr>
      <w:tr w:rsidR="00AA1DC1" w:rsidRPr="00483818" w:rsidTr="00EC55E6">
        <w:tc>
          <w:tcPr>
            <w:tcW w:w="4378" w:type="dxa"/>
          </w:tcPr>
          <w:p w:rsidR="00AA1DC1" w:rsidRPr="00483818" w:rsidRDefault="00EC55E6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7B63C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C55E6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1995-1997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AA1DC1" w:rsidP="00EC55E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EC55E6">
              <w:rPr>
                <w:rFonts w:ascii="Times New Roman" w:hAnsi="Times New Roman" w:cs="Times New Roman"/>
              </w:rPr>
              <w:t xml:space="preserve">əbiətşünaslıq və kənd təsərrüfatı </w:t>
            </w:r>
            <w:r w:rsidRPr="00483818">
              <w:rPr>
                <w:rFonts w:ascii="Times New Roman" w:hAnsi="Times New Roman" w:cs="Times New Roman"/>
              </w:rPr>
              <w:t>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C55E6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1997-2001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EC55E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C55E6">
              <w:rPr>
                <w:rFonts w:ascii="Times New Roman" w:hAnsi="Times New Roman" w:cs="Times New Roman"/>
              </w:rPr>
              <w:t xml:space="preserve">Botanika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C55E6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2001-2010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EC55E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C55E6">
              <w:rPr>
                <w:rFonts w:ascii="Times New Roman" w:hAnsi="Times New Roman" w:cs="Times New Roman"/>
              </w:rPr>
              <w:t xml:space="preserve">Botanika </w:t>
            </w:r>
            <w:r w:rsidR="00EC55E6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C55E6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2010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D</w:t>
            </w:r>
            <w:r>
              <w:rPr>
                <w:rFonts w:ascii="Times New Roman" w:hAnsi="Times New Roman" w:cs="Times New Roman"/>
                <w:b/>
              </w:rPr>
              <w:t>ekan müavini</w:t>
            </w:r>
          </w:p>
          <w:p w:rsidR="00AA1DC1" w:rsidRPr="00483818" w:rsidRDefault="00AA1DC1" w:rsidP="00EC55E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EC55E6">
              <w:rPr>
                <w:rFonts w:ascii="Times New Roman" w:hAnsi="Times New Roman" w:cs="Times New Roman"/>
              </w:rPr>
              <w:t xml:space="preserve">t Universiteti </w:t>
            </w:r>
            <w:r w:rsidR="00EC55E6" w:rsidRPr="00483818">
              <w:rPr>
                <w:rFonts w:ascii="Times New Roman" w:hAnsi="Times New Roman" w:cs="Times New Roman"/>
              </w:rPr>
              <w:t>T</w:t>
            </w:r>
            <w:r w:rsidR="00EC55E6">
              <w:rPr>
                <w:rFonts w:ascii="Times New Roman" w:hAnsi="Times New Roman" w:cs="Times New Roman"/>
              </w:rPr>
              <w:t xml:space="preserve">əbiətşünaslıq və kənd təsərrüfatı </w:t>
            </w:r>
            <w:r w:rsidR="00EC55E6" w:rsidRPr="00483818">
              <w:rPr>
                <w:rFonts w:ascii="Times New Roman" w:hAnsi="Times New Roman" w:cs="Times New Roman"/>
              </w:rPr>
              <w:t>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77ECE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Elmi katib</w:t>
            </w:r>
          </w:p>
          <w:p w:rsidR="00AA1DC1" w:rsidRPr="00483818" w:rsidRDefault="00477ECE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7ECE">
              <w:rPr>
                <w:rFonts w:ascii="Times New Roman" w:hAnsi="Times New Roman" w:cs="Times New Roman"/>
              </w:rPr>
              <w:t>Fövqəladə Hallar Nazirliyi</w:t>
            </w:r>
            <w:r>
              <w:rPr>
                <w:rFonts w:ascii="Times New Roman" w:hAnsi="Times New Roman" w:cs="Times New Roman"/>
              </w:rPr>
              <w:t>nin Akademiyası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77ECE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2012-201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477E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77ECE" w:rsidRPr="00477ECE">
              <w:rPr>
                <w:rFonts w:ascii="Times New Roman" w:hAnsi="Times New Roman" w:cs="Times New Roman"/>
              </w:rPr>
              <w:t>Botanika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77ECE" w:rsidP="007B63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2015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Dekan müavini</w:t>
            </w:r>
          </w:p>
          <w:p w:rsidR="00AA1DC1" w:rsidRPr="00483818" w:rsidRDefault="00AA1DC1" w:rsidP="00477E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477ECE">
              <w:rPr>
                <w:rFonts w:ascii="Times New Roman" w:hAnsi="Times New Roman" w:cs="Times New Roman"/>
              </w:rPr>
              <w:t>t Universiteti Xarici Tələbələrlə İş üzrə Dekanlıq</w:t>
            </w:r>
          </w:p>
        </w:tc>
      </w:tr>
      <w:tr w:rsidR="00477ECE" w:rsidRPr="00483818" w:rsidTr="00152DC0">
        <w:tc>
          <w:tcPr>
            <w:tcW w:w="8296" w:type="dxa"/>
          </w:tcPr>
          <w:p w:rsidR="00477ECE" w:rsidRPr="00483818" w:rsidRDefault="00477ECE" w:rsidP="00477E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2015-2018</w:t>
            </w:r>
            <w:r w:rsidRPr="00483818">
              <w:rPr>
                <w:rFonts w:ascii="Times New Roman" w:hAnsi="Times New Roman" w:cs="Times New Roman"/>
                <w:b/>
              </w:rPr>
              <w:t xml:space="preserve"> Dekan</w:t>
            </w:r>
          </w:p>
          <w:p w:rsidR="00477ECE" w:rsidRDefault="00477ECE" w:rsidP="00477E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Xarici Tələbələrlə İş üzrə Dekanlıq</w:t>
            </w:r>
          </w:p>
        </w:tc>
      </w:tr>
      <w:tr w:rsidR="00477ECE" w:rsidRPr="00483818" w:rsidTr="00152DC0">
        <w:tc>
          <w:tcPr>
            <w:tcW w:w="8296" w:type="dxa"/>
          </w:tcPr>
          <w:p w:rsidR="00477ECE" w:rsidRPr="00047B5A" w:rsidRDefault="00047B5A" w:rsidP="00477E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</w:t>
            </w:r>
            <w:r w:rsidRPr="0089276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davam edir Tam ştat dosent</w:t>
            </w:r>
          </w:p>
          <w:p w:rsidR="00477ECE" w:rsidRDefault="00477ECE" w:rsidP="00477EC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46"/>
      </w:tblGrid>
      <w:tr w:rsidR="0089276E" w:rsidRPr="00483818" w:rsidTr="0089276E">
        <w:tc>
          <w:tcPr>
            <w:tcW w:w="4150" w:type="dxa"/>
          </w:tcPr>
          <w:p w:rsidR="0089276E" w:rsidRPr="00483818" w:rsidRDefault="0089276E" w:rsidP="007B63C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46" w:type="dxa"/>
          </w:tcPr>
          <w:p w:rsidR="0089276E" w:rsidRPr="00483818" w:rsidRDefault="0089276E" w:rsidP="007B63C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9276E" w:rsidRPr="00483818" w:rsidTr="0089276E">
        <w:tc>
          <w:tcPr>
            <w:tcW w:w="4150" w:type="dxa"/>
          </w:tcPr>
          <w:p w:rsidR="0089276E" w:rsidRPr="00483818" w:rsidRDefault="0089276E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Biotexnologiya</w:t>
            </w:r>
          </w:p>
        </w:tc>
        <w:tc>
          <w:tcPr>
            <w:tcW w:w="4146" w:type="dxa"/>
          </w:tcPr>
          <w:p w:rsidR="0089276E" w:rsidRDefault="0089276E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Əsas </w:t>
            </w:r>
            <w:r w:rsidR="008546A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baza</w:t>
            </w:r>
            <w:r w:rsidR="008546A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89276E" w:rsidRPr="00483818" w:rsidTr="0089276E">
        <w:trPr>
          <w:trHeight w:val="107"/>
        </w:trPr>
        <w:tc>
          <w:tcPr>
            <w:tcW w:w="4150" w:type="dxa"/>
          </w:tcPr>
          <w:p w:rsidR="0089276E" w:rsidRPr="00483818" w:rsidRDefault="0089276E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Ekologiya</w:t>
            </w:r>
          </w:p>
        </w:tc>
        <w:tc>
          <w:tcPr>
            <w:tcW w:w="4146" w:type="dxa"/>
          </w:tcPr>
          <w:p w:rsidR="0089276E" w:rsidRDefault="0089276E" w:rsidP="007B63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9276E">
              <w:rPr>
                <w:rFonts w:ascii="Times New Roman" w:hAnsi="Times New Roman" w:cs="Times New Roman"/>
              </w:rPr>
              <w:t xml:space="preserve">Əsas </w:t>
            </w:r>
            <w:r w:rsidR="008546A0">
              <w:rPr>
                <w:rFonts w:ascii="Times New Roman" w:hAnsi="Times New Roman" w:cs="Times New Roman"/>
              </w:rPr>
              <w:t>(</w:t>
            </w:r>
            <w:r w:rsidRPr="0089276E">
              <w:rPr>
                <w:rFonts w:ascii="Times New Roman" w:hAnsi="Times New Roman" w:cs="Times New Roman"/>
              </w:rPr>
              <w:t>baza</w:t>
            </w:r>
            <w:r w:rsidR="008546A0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  <w:r w:rsidRPr="0089276E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93"/>
        <w:gridCol w:w="8080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5B6216" w:rsidRPr="00C13B35" w:rsidTr="0089276E">
        <w:trPr>
          <w:trHeight w:val="170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6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080" w:type="dxa"/>
          </w:tcPr>
          <w:p w:rsidR="005B6216" w:rsidRPr="00C13B35" w:rsidRDefault="00C13B35" w:rsidP="00C13B35">
            <w:pPr>
              <w:pStyle w:val="Style1"/>
              <w:widowControl/>
              <w:tabs>
                <w:tab w:val="left" w:pos="225"/>
              </w:tabs>
              <w:spacing w:line="276" w:lineRule="auto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Т.А.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val="az-Latn-AZ" w:eastAsia="az-Latn-AZ"/>
              </w:rPr>
              <w:t xml:space="preserve">, </w:t>
            </w:r>
            <w:r w:rsidRPr="00C13B35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Рахимов М.М.</w:t>
            </w:r>
            <w:r w:rsidRPr="00C13B35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, </w:t>
            </w:r>
            <w:r w:rsidRPr="00C13B35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Эрматов А.М.</w:t>
            </w:r>
            <w:r w:rsidRPr="00C13B35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Исследование белкого состава семян </w:t>
            </w:r>
            <w:proofErr w:type="spellStart"/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  <w:lang w:val="en-US"/>
              </w:rPr>
              <w:t>Citrullus</w:t>
            </w:r>
            <w:proofErr w:type="spellEnd"/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  <w:lang w:val="en-US"/>
              </w:rPr>
              <w:t>vulgaris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000D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Химия природных соеди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нений. №3, «Фан», Ташкент, 1995</w:t>
            </w:r>
          </w:p>
        </w:tc>
      </w:tr>
      <w:tr w:rsidR="005B6216" w:rsidRPr="00C13B35" w:rsidTr="0089276E">
        <w:trPr>
          <w:trHeight w:val="169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6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5B6216" w:rsidRPr="00C13B35" w:rsidRDefault="00C13B35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Алиев Т.А., </w:t>
            </w:r>
            <w:r w:rsidRPr="00C13B35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Рахимов М.М., Талибаев И.</w:t>
            </w:r>
            <w:r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Нейтральные липиды семян Citrullus vulgaris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3D4F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Химия природных соеди</w:t>
            </w:r>
            <w:r w:rsidRPr="00C13B35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нений. №3, «Фан», Ташкент, 1995</w:t>
            </w:r>
          </w:p>
        </w:tc>
      </w:tr>
      <w:tr w:rsidR="005B6216" w:rsidRPr="00C13B35" w:rsidTr="0089276E">
        <w:trPr>
          <w:trHeight w:val="169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080" w:type="dxa"/>
          </w:tcPr>
          <w:p w:rsidR="005B6216" w:rsidRPr="004E6122" w:rsidRDefault="004E6122" w:rsidP="004E612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9735A">
              <w:rPr>
                <w:rFonts w:ascii="Times New Roman" w:hAnsi="Times New Roman" w:cs="Times New Roman"/>
                <w:b/>
                <w:sz w:val="20"/>
                <w:szCs w:val="20"/>
              </w:rPr>
              <w:t>Ganbarov D., Piriyev M., Ibrahimov A., Mammadov E., Aliyev T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Cytogenetical Analyses of Some Astragalus Species Spreading in the Nakhchivan Autonomous Republic Territory. İnternational Multidisciplinary Research Journal. Europen Academic Research vol. IV, İssue 11, 2017</w:t>
            </w:r>
          </w:p>
        </w:tc>
      </w:tr>
      <w:tr w:rsidR="005B6216" w:rsidRPr="00C13B35" w:rsidTr="0089276E">
        <w:trPr>
          <w:trHeight w:val="169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080" w:type="dxa"/>
          </w:tcPr>
          <w:p w:rsidR="005B6216" w:rsidRPr="00694322" w:rsidRDefault="00694322" w:rsidP="0069432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694322">
              <w:rPr>
                <w:rFonts w:ascii="Times New Roman" w:hAnsi="Times New Roman" w:cs="Times New Roman"/>
                <w:b/>
                <w:sz w:val="20"/>
                <w:szCs w:val="20"/>
              </w:rPr>
              <w:t>Джафаров Р., Марданлы А.</w:t>
            </w:r>
            <w:r w:rsidRPr="00694322">
              <w:rPr>
                <w:rFonts w:ascii="Times New Roman" w:hAnsi="Times New Roman" w:cs="Times New Roman"/>
                <w:sz w:val="20"/>
                <w:szCs w:val="20"/>
              </w:rPr>
              <w:t>Тяжелые металлы и здоровье человека. Известия ГГТУ, Москва, 2020</w:t>
            </w:r>
          </w:p>
        </w:tc>
      </w:tr>
      <w:tr w:rsidR="00694322" w:rsidRPr="00C13B35" w:rsidTr="0089276E">
        <w:trPr>
          <w:trHeight w:val="169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080" w:type="dxa"/>
          </w:tcPr>
          <w:p w:rsidR="00694322" w:rsidRPr="00694322" w:rsidRDefault="00694322" w:rsidP="00694322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694322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А., Гусейнов Г.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Биохимическая роль микроэлементов в фиксации азота. Известия, ГГТУ, №2, Москва, 2021</w:t>
            </w:r>
          </w:p>
        </w:tc>
      </w:tr>
      <w:tr w:rsidR="00694322" w:rsidRPr="00C13B35" w:rsidTr="0089276E">
        <w:trPr>
          <w:trHeight w:val="169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080" w:type="dxa"/>
          </w:tcPr>
          <w:p w:rsidR="00694322" w:rsidRPr="00694322" w:rsidRDefault="00694322" w:rsidP="00694322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694322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Влияние эрозионных почв на биологическую и ферментативную активность сельскохозяйственных почв Нахчыванской Автономной Республики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Известия, ГГТУ, №1 (009), Москва, 2022</w:t>
            </w:r>
          </w:p>
        </w:tc>
      </w:tr>
      <w:tr w:rsidR="00694322" w:rsidRPr="00C13B35" w:rsidTr="0089276E">
        <w:trPr>
          <w:trHeight w:val="169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080" w:type="dxa"/>
          </w:tcPr>
          <w:p w:rsidR="00694322" w:rsidRPr="00694322" w:rsidRDefault="00694322" w:rsidP="00694322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694322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Значение микроэлементов для тартого-пусковы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х механизмов прорастания семян.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Известия, ГГТУ, №2 (014), Москва, 2022</w:t>
            </w:r>
          </w:p>
        </w:tc>
      </w:tr>
      <w:tr w:rsidR="001705BE" w:rsidRPr="00C13B35" w:rsidTr="0089276E">
        <w:trPr>
          <w:trHeight w:val="169"/>
        </w:trPr>
        <w:tc>
          <w:tcPr>
            <w:tcW w:w="693" w:type="dxa"/>
            <w:vAlign w:val="center"/>
          </w:tcPr>
          <w:p w:rsidR="001705B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080" w:type="dxa"/>
          </w:tcPr>
          <w:p w:rsidR="001705BE" w:rsidRPr="001705BE" w:rsidRDefault="001705BE" w:rsidP="001705BE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1705BE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А., Интизамлы Т.</w:t>
            </w:r>
            <w:r w:rsidRPr="001705B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Задачи школьного курса биологии. Перспективы внедрение инновационных технологии в медицине и формации. Электрогорск, 2023</w:t>
            </w:r>
          </w:p>
        </w:tc>
      </w:tr>
      <w:tr w:rsidR="001705BE" w:rsidRPr="00C13B35" w:rsidTr="0089276E">
        <w:trPr>
          <w:trHeight w:val="169"/>
        </w:trPr>
        <w:tc>
          <w:tcPr>
            <w:tcW w:w="693" w:type="dxa"/>
            <w:vAlign w:val="center"/>
          </w:tcPr>
          <w:p w:rsidR="001705B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080" w:type="dxa"/>
          </w:tcPr>
          <w:p w:rsidR="001705BE" w:rsidRPr="001705BE" w:rsidRDefault="001705BE" w:rsidP="001705BE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1705BE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А., Мамедов Б.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1705B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Профилактическое и лечебное значение лимона. Перспективы внедрение инновационных технологии в медицине и формации. Электрогорск, 2023 </w:t>
            </w:r>
          </w:p>
        </w:tc>
      </w:tr>
      <w:tr w:rsidR="001705BE" w:rsidRPr="00C13B35" w:rsidTr="0089276E">
        <w:trPr>
          <w:trHeight w:val="169"/>
        </w:trPr>
        <w:tc>
          <w:tcPr>
            <w:tcW w:w="693" w:type="dxa"/>
            <w:vAlign w:val="center"/>
          </w:tcPr>
          <w:p w:rsidR="001705B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080" w:type="dxa"/>
          </w:tcPr>
          <w:p w:rsidR="001705BE" w:rsidRPr="001705BE" w:rsidRDefault="001705BE" w:rsidP="00694322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1705BE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А., Мамедов Б.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1705B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Крушина ольховидная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705B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Перспективы внедрение инновационных технологии в медицине и формации. Электрогорск, 2023</w:t>
            </w:r>
          </w:p>
        </w:tc>
      </w:tr>
      <w:tr w:rsidR="00A74857" w:rsidRPr="00C13B35" w:rsidTr="00152DC0">
        <w:tc>
          <w:tcPr>
            <w:tcW w:w="8773" w:type="dxa"/>
            <w:gridSpan w:val="2"/>
          </w:tcPr>
          <w:p w:rsidR="00A74857" w:rsidRPr="00C13B3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B3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5B6216" w:rsidRPr="00C13B35" w:rsidTr="0089276E">
        <w:trPr>
          <w:trHeight w:val="169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080" w:type="dxa"/>
          </w:tcPr>
          <w:p w:rsidR="005B6216" w:rsidRPr="00C13B35" w:rsidRDefault="00C13B35" w:rsidP="00C13B35">
            <w:pPr>
              <w:pStyle w:val="Style1"/>
              <w:widowControl/>
              <w:tabs>
                <w:tab w:val="left" w:pos="225"/>
              </w:tabs>
              <w:spacing w:line="276" w:lineRule="auto"/>
              <w:rPr>
                <w:rFonts w:ascii="Times New Roman" w:hAnsi="Times New Roman" w:cs="Palatino Linotype"/>
                <w:b/>
                <w:bCs/>
                <w:spacing w:val="-2"/>
                <w:sz w:val="22"/>
                <w:szCs w:val="22"/>
                <w:lang w:val="az-Latn-AZ" w:eastAsia="az-Latn-AZ"/>
              </w:rPr>
            </w:pPr>
            <w:r w:rsidRPr="00C13B35"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val="az-Latn-AZ" w:eastAsia="az-Latn-AZ"/>
              </w:rPr>
              <w:t>Ə</w:t>
            </w:r>
            <w:r w:rsidR="00DB60C1"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val="az-Latn-AZ" w:eastAsia="az-Latn-AZ"/>
              </w:rPr>
              <w:t>liyev T.Ə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val="az-Latn-AZ" w:eastAsia="az-Latn-AZ"/>
              </w:rPr>
              <w:t>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val="az-Latn-AZ" w:eastAsia="az-Latn-AZ"/>
              </w:rPr>
              <w:t xml:space="preserve"> </w:t>
            </w:r>
            <w:r w:rsidRPr="00C13B35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Biotexnologiya və ətraf mühitin mühafizəsi problemləri. </w:t>
            </w:r>
            <w:r w:rsidRPr="004C651A">
              <w:rPr>
                <w:rFonts w:ascii="Times New Roman" w:hAnsi="Times New Roman"/>
                <w:sz w:val="20"/>
                <w:szCs w:val="20"/>
                <w:lang w:val="az-Latn-AZ"/>
              </w:rPr>
              <w:t>Naxçıvan MR-də ekoloji tarazlıq və onun mühafizəsi. NDU «Qeyrət», Naxçıvan, 1999</w:t>
            </w:r>
          </w:p>
        </w:tc>
      </w:tr>
      <w:tr w:rsidR="005B6216" w:rsidRPr="00C13B35" w:rsidTr="0089276E">
        <w:trPr>
          <w:trHeight w:val="168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8080" w:type="dxa"/>
          </w:tcPr>
          <w:p w:rsidR="005B6216" w:rsidRPr="00DB60C1" w:rsidRDefault="00DB60C1" w:rsidP="00DB60C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liyev T.Ə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, </w:t>
            </w: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Xudaverdiyev F.P., Nəcəfov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Naxçıvan MR ərazisində becərilən ən yaxşı yerli və gətirilmə üzüm növlərində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vegetasiya faza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larının öyrənilməsi, NDU Elmi əsərlər №3, «Qeyrət», Naxçıvan, 1999</w:t>
            </w:r>
          </w:p>
        </w:tc>
      </w:tr>
      <w:tr w:rsidR="005B6216" w:rsidRPr="00C13B35" w:rsidTr="0089276E">
        <w:trPr>
          <w:trHeight w:val="168"/>
        </w:trPr>
        <w:tc>
          <w:tcPr>
            <w:tcW w:w="693" w:type="dxa"/>
            <w:vAlign w:val="center"/>
          </w:tcPr>
          <w:p w:rsidR="005B6216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8080" w:type="dxa"/>
          </w:tcPr>
          <w:p w:rsidR="005B6216" w:rsidRPr="00C13B35" w:rsidRDefault="00DB60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Canlı bitki hüceyrəsində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sitoplaz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manın hərəkətinin müşahidə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edil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 xml:space="preserve">məsi, plazmoliz və deplazmolizin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alınması mövzusunda laboratori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ya işlərinin təşkili və keçirilməsi qaydası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NDU Elmi əsərlər. №6, «Qeyrət», Naxçıvan, 2000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8080" w:type="dxa"/>
          </w:tcPr>
          <w:p w:rsidR="00612B73" w:rsidRPr="00612B73" w:rsidRDefault="00612B73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612B73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Torpaqların şorlaşma səbəbləri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12B73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№10, «Qeyrət», Naxçıvan, 2003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8080" w:type="dxa"/>
          </w:tcPr>
          <w:p w:rsidR="00612B73" w:rsidRPr="00612B73" w:rsidRDefault="00612B73" w:rsidP="00612B73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V.İ.Vernadskinin biosfer haqqın</w:t>
            </w:r>
            <w:r w:rsidRPr="00612B73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da fikirləri (müəllimlərin şəxsi təhsili üçün)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12B73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AMİ Elmi əsərlər, №13, «Müəllim», Bakı, 2003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8080" w:type="dxa"/>
          </w:tcPr>
          <w:p w:rsidR="00612B73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Təbiətşünaslıq və biologiya üzrə fənn proqramlarında ekoloji tərbiyə məsələləri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№3(7), «Məktəb», Naxçıvan, 2006</w:t>
            </w:r>
          </w:p>
        </w:tc>
      </w:tr>
      <w:tr w:rsidR="00031D9B" w:rsidRPr="00C13B35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8080" w:type="dxa"/>
          </w:tcPr>
          <w:p w:rsidR="00031D9B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Ekoloji tərbiyənin vəzifələri və pedaqoji psixoloji əsasları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№4 (8),  «Məktəb», 2006</w:t>
            </w:r>
          </w:p>
        </w:tc>
      </w:tr>
      <w:tr w:rsidR="00031D9B" w:rsidRPr="00C13B35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8080" w:type="dxa"/>
          </w:tcPr>
          <w:p w:rsidR="00031D9B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Gənc nəslin ekoloji tərbiyəsi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ADPU Xəbərləri, № 2, «ADPU», Bakı, 2006</w:t>
            </w:r>
          </w:p>
        </w:tc>
      </w:tr>
      <w:tr w:rsidR="00031D9B" w:rsidRPr="00C13B35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8080" w:type="dxa"/>
          </w:tcPr>
          <w:p w:rsidR="00031D9B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Təbiətşünaslıq dərslərində mə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k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təblilərin ekoloji tərbiyəsi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ADPU Xəbərləri. № 2, «ADPU», Bakı, 2007</w:t>
            </w:r>
          </w:p>
        </w:tc>
      </w:tr>
      <w:tr w:rsidR="00031D9B" w:rsidRPr="00C13B35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8080" w:type="dxa"/>
          </w:tcPr>
          <w:p w:rsidR="00031D9B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Biologiya dərslərində məktə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bli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lərin ekoloji tərbiyəsi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Humanitar elmlərin öyrə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ni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lməsinin aktual problemləri (Ali məktəblərarası elmi məqalələr məcmuəsi. 3) «Mütərcim», Bakı, 2007</w:t>
            </w:r>
          </w:p>
        </w:tc>
      </w:tr>
      <w:tr w:rsidR="00031D9B" w:rsidRPr="00C13B35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8080" w:type="dxa"/>
          </w:tcPr>
          <w:p w:rsidR="00031D9B" w:rsidRPr="00031D9B" w:rsidRDefault="00031D9B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Т.А.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Актуальные проблемы эколо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гического воспитания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№3(11),  «Məktəb», Naxçıvan, 2007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8080" w:type="dxa"/>
          </w:tcPr>
          <w:p w:rsidR="00031D9B" w:rsidRPr="00031D9B" w:rsidRDefault="00031D9B" w:rsidP="00031D9B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031D9B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Qənbərov D., Həsənova P.,</w:t>
            </w:r>
            <w:r w:rsidRPr="00031D9B">
              <w:rPr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 w:rsidRPr="00031D9B"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«Şibyələr» mövzusunun tədrisinə dair. NMİ Xəbərlər, №4(16), «Məktəb», Naxçıvan, 2008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8080" w:type="dxa"/>
          </w:tcPr>
          <w:p w:rsidR="00031D9B" w:rsidRPr="00031D9B" w:rsidRDefault="00031D9B" w:rsidP="00031D9B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031D9B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Qənbərov D.,</w:t>
            </w:r>
            <w:r w:rsidRPr="00031D9B">
              <w:rPr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031D9B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 w:rsidRPr="00031D9B"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Məktəblilərin ekoloji tərbiyəsi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31D9B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№1(17), «Məktəb», Naxçıvan, 2009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8080" w:type="dxa"/>
          </w:tcPr>
          <w:p w:rsidR="00031D9B" w:rsidRPr="00031D9B" w:rsidRDefault="004C651A" w:rsidP="00031D9B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«Göbələklər» mövzusunun tədrisinə dair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№2, «Məktəb», Naxçıvan, 2010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8080" w:type="dxa"/>
          </w:tcPr>
          <w:p w:rsidR="00031D9B" w:rsidRPr="00031D9B" w:rsidRDefault="004C651A" w:rsidP="00031D9B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</w:t>
            </w:r>
            <w:r>
              <w:rPr>
                <w:rStyle w:val="FontStyle21"/>
                <w:rFonts w:ascii="Times New Roman" w:hAnsi="Times New Roman"/>
                <w:spacing w:val="-2"/>
                <w:sz w:val="20"/>
                <w:szCs w:val="20"/>
                <w:lang w:eastAsia="az-Latn-AZ"/>
              </w:rPr>
              <w:t>liyev T.Ə.</w:t>
            </w:r>
            <w:r>
              <w:rPr>
                <w:rStyle w:val="FontStyle21"/>
                <w:rFonts w:ascii="Times New Roman" w:hAnsi="Times New Roman"/>
                <w:spacing w:val="-2"/>
                <w:sz w:val="22"/>
                <w:szCs w:val="22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Həyat fəaliyyətinin təhlükə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sizliyi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nin əsasları fənninin tədrisinə dair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ADPU Xəbərlər, №1, «ADPU», Bakı, 2011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8080" w:type="dxa"/>
          </w:tcPr>
          <w:p w:rsidR="00031D9B" w:rsidRPr="00031D9B" w:rsidRDefault="004C651A" w:rsidP="00031D9B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Т.А.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Взаимоотношения общества и природы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ADPU Xəbərlər, №2, «ADPU», Bakı, 2011</w:t>
            </w:r>
          </w:p>
        </w:tc>
      </w:tr>
      <w:tr w:rsidR="00031D9B" w:rsidRPr="00031D9B" w:rsidTr="0089276E">
        <w:trPr>
          <w:trHeight w:val="168"/>
        </w:trPr>
        <w:tc>
          <w:tcPr>
            <w:tcW w:w="693" w:type="dxa"/>
            <w:vAlign w:val="center"/>
          </w:tcPr>
          <w:p w:rsidR="00031D9B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8080" w:type="dxa"/>
          </w:tcPr>
          <w:p w:rsidR="00031D9B" w:rsidRPr="004C651A" w:rsidRDefault="004C651A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Mərdanlı A., Qasımov H.,</w:t>
            </w:r>
            <w:r w:rsidRPr="004C651A"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Ekoloji biokimyanın tə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drisi metodikası.</w:t>
            </w:r>
            <w: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CİLD:8, №4, «Məktəb», Naxçıvan, 2012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8080" w:type="dxa"/>
          </w:tcPr>
          <w:p w:rsidR="004C651A" w:rsidRPr="004C651A" w:rsidRDefault="004C651A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Mərdanlı A., Qasımov H.,</w:t>
            </w:r>
            <w:r w:rsidRPr="004C651A"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Dağlıq zonalarda eroziya prosesinin torpaq münbitliyinə və bitkilərin məhsuldarlıq göstəricilərinə təsiri.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əsərlər, №1 (49), «Qeyrət», Naxçıvan, 2013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8080" w:type="dxa"/>
          </w:tcPr>
          <w:p w:rsidR="004C651A" w:rsidRPr="004C651A" w:rsidRDefault="004C651A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Mərdanlı A., Əliyev T.,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MR torpaqlarının profilində kaliumun (K2O) miqdarı.</w:t>
            </w:r>
            <w: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 «Qeyrət», Naxçıvan, 2013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8080" w:type="dxa"/>
          </w:tcPr>
          <w:p w:rsidR="004C651A" w:rsidRPr="004C651A" w:rsidRDefault="004C651A" w:rsidP="004C651A">
            <w:pP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Mərdanlı A., Qasımov H., Əliyev T.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«Fermentlər və onların təsnifatı» mövzusunun tədrisi metodikası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CİLD:9, №3, «Məktəb», Naxçıvan, 2013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8080" w:type="dxa"/>
          </w:tcPr>
          <w:p w:rsidR="004C651A" w:rsidRPr="000E4C91" w:rsidRDefault="000E4C91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0E4C91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rdanlı A., Qasımov H., </w:t>
            </w:r>
            <w:r w:rsidRPr="000E4C91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İsgəndə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rova U., </w:t>
            </w:r>
            <w:r w:rsidRPr="000E4C91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Məmmədova A.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,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Əliyev T.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«Naxçıvan Muxtar Respublikasının ekoloji vəziyyəti və ekosistemləri» mövzusunun tədrisinə dair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cild:12, №4, «Məktəb», Naxçıvan, 2014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8080" w:type="dxa"/>
          </w:tcPr>
          <w:p w:rsidR="004C651A" w:rsidRPr="000E4C91" w:rsidRDefault="000E4C91" w:rsidP="000E4C91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, </w:t>
            </w:r>
            <w:r w:rsidRPr="000E4C91">
              <w:rPr>
                <w:rFonts w:ascii="Times New Roman" w:hAnsi="Times New Roman"/>
                <w:b/>
                <w:sz w:val="20"/>
                <w:szCs w:val="20"/>
              </w:rPr>
              <w:t>Hüseynov H.</w:t>
            </w:r>
            <w:r w:rsidRPr="000E4C91">
              <w:rPr>
                <w:rFonts w:ascii="Times New Roman" w:hAnsi="Times New Roman"/>
              </w:rPr>
              <w:t xml:space="preserve">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Naxçıvanda qara ağacın zərərvericiləri- Xanthogaleruca luteola və ona qarşı mübarizə tədbirləri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№4, «Qeyrət», Naxçıvan, 2014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8080" w:type="dxa"/>
          </w:tcPr>
          <w:p w:rsidR="004C651A" w:rsidRPr="000E4C91" w:rsidRDefault="000E4C91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Mərdanlı A., Əliyev T.,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Şərur rayonunda üzüm bitkisində mildium xəstəliyi və ona qarşı mübarizə tədbirləri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0E4C91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№6, «Qeyrət», Naxçıvan, 2014</w:t>
            </w:r>
          </w:p>
        </w:tc>
      </w:tr>
      <w:tr w:rsidR="004C651A" w:rsidRPr="00031D9B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8080" w:type="dxa"/>
          </w:tcPr>
          <w:p w:rsidR="004C651A" w:rsidRPr="007B63CE" w:rsidRDefault="007B63CE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Алиев Т., </w:t>
            </w:r>
            <w:r w:rsidRPr="007B63CE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7B63C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Экологическое воспитание в процессе обучения биологии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7B63C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Xəbərlər, CİLD:13, №5, «Məktəb», Naxçıvan, 2014</w:t>
            </w:r>
          </w:p>
        </w:tc>
      </w:tr>
      <w:tr w:rsidR="007B63CE" w:rsidRPr="00031D9B" w:rsidTr="0089276E">
        <w:trPr>
          <w:trHeight w:val="168"/>
        </w:trPr>
        <w:tc>
          <w:tcPr>
            <w:tcW w:w="693" w:type="dxa"/>
            <w:vAlign w:val="center"/>
          </w:tcPr>
          <w:p w:rsidR="007B63C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8080" w:type="dxa"/>
          </w:tcPr>
          <w:p w:rsidR="007B63CE" w:rsidRPr="00113D4F" w:rsidRDefault="00113D4F" w:rsidP="00113D4F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113D4F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Muxtar Respublikasının Şərur rayonunda meyvə ağaclarına zərərverən başlıca kəpənəklər və onların təbii düşmənləri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13D4F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NDU, “Qeyrət”, Naxçıvan, 2015</w:t>
            </w:r>
          </w:p>
        </w:tc>
      </w:tr>
      <w:tr w:rsidR="007B63CE" w:rsidRPr="00031D9B" w:rsidTr="0089276E">
        <w:trPr>
          <w:trHeight w:val="168"/>
        </w:trPr>
        <w:tc>
          <w:tcPr>
            <w:tcW w:w="693" w:type="dxa"/>
            <w:vAlign w:val="center"/>
          </w:tcPr>
          <w:p w:rsidR="007B63C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8080" w:type="dxa"/>
          </w:tcPr>
          <w:p w:rsidR="007B63CE" w:rsidRPr="00113D4F" w:rsidRDefault="00113D4F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113D4F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MR torpaqlarında vanadiumun miqdarı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13D4F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 «Qeyrət», Naxçıvan, 2015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8080" w:type="dxa"/>
          </w:tcPr>
          <w:p w:rsidR="001E2A5E" w:rsidRPr="001E2A5E" w:rsidRDefault="001E2A5E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Mərdanlı A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Toxumun quruluşu, şişməsi və tərkibinin öyrənilməsi üzrə təcrübələrin təşkili və keçirilmə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si metodikası.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əsərlər, «Qeyrət», №7/80, Naxçıvan, 2016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8080" w:type="dxa"/>
          </w:tcPr>
          <w:p w:rsidR="001E2A5E" w:rsidRPr="001E2A5E" w:rsidRDefault="001E2A5E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Mərdanlı A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Toxumların cücərməsi mövzusunun tədrisi üzrə təcrübələrin təşkili və keçirilməsi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Xəbərləri, CİLD:12, № “Məktəb”, Naxçıvan,  2016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8080" w:type="dxa"/>
          </w:tcPr>
          <w:p w:rsidR="001E2A5E" w:rsidRPr="001E2A5E" w:rsidRDefault="001E2A5E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Mərdanlı A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Plankton yosunlar haqqında məlumatların verilməsi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1E2A5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 Xəbərləri, CILD:12, №4, “Məktəb”, Naxçıvan, 2016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8080" w:type="dxa"/>
          </w:tcPr>
          <w:p w:rsidR="001E2A5E" w:rsidRPr="001E2A5E" w:rsidRDefault="004E61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E61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Bitkilərin böyümə və inkişafını tənzimləyən ekzogen amillər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E61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«Qeyrət», Naxçıvan, 2017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8080" w:type="dxa"/>
          </w:tcPr>
          <w:p w:rsidR="001E2A5E" w:rsidRPr="001E2A5E" w:rsidRDefault="004E6122" w:rsidP="004E6122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,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E61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Tənəffüz prosesinə təsir edən ekzogen amillər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4E61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 Elmi əsərlər. «Qeyrət», Naxçıvan, 2017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8080" w:type="dxa"/>
          </w:tcPr>
          <w:p w:rsidR="001E2A5E" w:rsidRPr="001E2A5E" w:rsidRDefault="006943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Bitkilərdə transpirasiya və onun əhəmiyyəti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NDU, Elmi əsərlər, «Qeyrət», Naxçıvan 2018</w:t>
            </w:r>
          </w:p>
        </w:tc>
      </w:tr>
      <w:tr w:rsidR="001E2A5E" w:rsidRPr="00031D9B" w:rsidTr="0089276E">
        <w:trPr>
          <w:trHeight w:val="168"/>
        </w:trPr>
        <w:tc>
          <w:tcPr>
            <w:tcW w:w="693" w:type="dxa"/>
            <w:vAlign w:val="center"/>
          </w:tcPr>
          <w:p w:rsidR="001E2A5E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8080" w:type="dxa"/>
          </w:tcPr>
          <w:p w:rsidR="001E2A5E" w:rsidRPr="001E2A5E" w:rsidRDefault="006943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,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Bitkilərin ekstremal təsirlərə davamlılığı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NDU, Elmi əsərlər, №3(100), «Qeyrət», Naxçıvan, 2019</w:t>
            </w:r>
          </w:p>
        </w:tc>
      </w:tr>
      <w:tr w:rsidR="00694322" w:rsidRPr="00031D9B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8080" w:type="dxa"/>
          </w:tcPr>
          <w:p w:rsidR="00694322" w:rsidRPr="00694322" w:rsidRDefault="006943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Çiçəkli bitkilərin vegetativ çoxalmasın mövzusunun tədrisi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NDU, Elmi əsərlər, №3(104), «Qeyrət», Naxçıvan, 2020</w:t>
            </w:r>
          </w:p>
        </w:tc>
      </w:tr>
      <w:tr w:rsidR="00694322" w:rsidRPr="00031D9B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45.</w:t>
            </w:r>
          </w:p>
        </w:tc>
        <w:tc>
          <w:tcPr>
            <w:tcW w:w="8080" w:type="dxa"/>
          </w:tcPr>
          <w:p w:rsidR="00694322" w:rsidRPr="00694322" w:rsidRDefault="006943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MR-də yayılan boş torpaqlarda mikroelementlərin miqdarı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NMİ, Elmi əsərlər, №3 (61), Naxçıvan, 2020</w:t>
            </w:r>
          </w:p>
        </w:tc>
      </w:tr>
      <w:tr w:rsidR="00694322" w:rsidRPr="00031D9B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8080" w:type="dxa"/>
          </w:tcPr>
          <w:p w:rsidR="00694322" w:rsidRPr="00694322" w:rsidRDefault="00694322" w:rsidP="00694322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</w:t>
            </w:r>
            <w:r w:rsidRPr="00694322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Mərdanlı A., Novruzlu A.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Kənd təsərrüfatı bitkilərinin həyatında molibden elementinin bioloji rolu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NDU, Elmi əsərlər, №3(112), «Qeyrət», Naxçıvan, 2021</w:t>
            </w:r>
          </w:p>
        </w:tc>
      </w:tr>
      <w:tr w:rsidR="00694322" w:rsidRPr="00031D9B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8080" w:type="dxa"/>
          </w:tcPr>
          <w:p w:rsidR="00694322" w:rsidRPr="00694322" w:rsidRDefault="00694322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</w:t>
            </w: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., </w:t>
            </w:r>
            <w:r w:rsidRPr="00694322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Марданлы А.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Основные требоваине к лаборатории для работы с културой тканей растении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.</w:t>
            </w:r>
            <w: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NMİ, Elmi əsərlər, №2 (68), Naxçıvan, 2022</w:t>
            </w:r>
          </w:p>
        </w:tc>
      </w:tr>
      <w:tr w:rsidR="00694322" w:rsidRPr="00031D9B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8080" w:type="dxa"/>
          </w:tcPr>
          <w:p w:rsidR="00694322" w:rsidRPr="00FA371D" w:rsidRDefault="00FA371D" w:rsidP="004C651A">
            <w:pP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Mərdanlı A.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MR ərazisində yayılmış Tülpan  ( Tülipa h.) cinsinə aid bitki növlərinin bioekoloji xüsusiyyətləri. NMİ, Elmi əsərlər, №1 (75), Naxçıvan, 2024</w:t>
            </w:r>
          </w:p>
        </w:tc>
      </w:tr>
      <w:tr w:rsidR="00A74857" w:rsidRPr="00C13B35" w:rsidTr="00152DC0">
        <w:tc>
          <w:tcPr>
            <w:tcW w:w="8773" w:type="dxa"/>
            <w:gridSpan w:val="2"/>
          </w:tcPr>
          <w:p w:rsidR="00A74857" w:rsidRPr="00C13B3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3B3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13B35" w:rsidRPr="00C13B35" w:rsidTr="0089276E">
        <w:trPr>
          <w:trHeight w:val="169"/>
        </w:trPr>
        <w:tc>
          <w:tcPr>
            <w:tcW w:w="693" w:type="dxa"/>
            <w:vAlign w:val="center"/>
          </w:tcPr>
          <w:p w:rsidR="00C13B35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8080" w:type="dxa"/>
          </w:tcPr>
          <w:p w:rsidR="00C13B35" w:rsidRPr="00DB60C1" w:rsidRDefault="00DB60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13B35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Алиев Т.А.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Влияние твердых сорбентов на стабильность липолитических ферментов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Aspirantların və gənc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qiqatçıların respublika elmi konfransının materialları. I cild, «BDU», Bakı, 1999</w:t>
            </w:r>
          </w:p>
        </w:tc>
      </w:tr>
      <w:tr w:rsidR="00C13B35" w:rsidRPr="00C13B35" w:rsidTr="0089276E">
        <w:trPr>
          <w:trHeight w:val="168"/>
        </w:trPr>
        <w:tc>
          <w:tcPr>
            <w:tcW w:w="693" w:type="dxa"/>
            <w:vAlign w:val="center"/>
          </w:tcPr>
          <w:p w:rsidR="00C13B35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8080" w:type="dxa"/>
          </w:tcPr>
          <w:p w:rsidR="00C13B35" w:rsidRPr="00DB60C1" w:rsidRDefault="00DB60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T.Ə., Xudaverdiyev F.P.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Meyvə bitkilərinin böyümə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kişafında ekoloji faktorların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Naxçıvan MR-in soyuğa və quraqlığa davamlı florası (Elmi-nəzəri konfransın materialları), «Qeyrət», Naxçıvan, 2000</w:t>
            </w:r>
          </w:p>
        </w:tc>
      </w:tr>
      <w:tr w:rsidR="00C13B35" w:rsidRPr="00C13B35" w:rsidTr="0089276E">
        <w:trPr>
          <w:trHeight w:val="168"/>
        </w:trPr>
        <w:tc>
          <w:tcPr>
            <w:tcW w:w="693" w:type="dxa"/>
            <w:vAlign w:val="center"/>
          </w:tcPr>
          <w:p w:rsidR="00C13B35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8080" w:type="dxa"/>
          </w:tcPr>
          <w:p w:rsidR="00C13B35" w:rsidRPr="00DB60C1" w:rsidRDefault="00DB60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T.Ə., Xudaverdiyev F.P.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Naxçıvan MR-in armud sortları və onların becərilməsi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Naxçıvan MR-in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bii ehti</w:t>
            </w:r>
            <w:r w:rsidRPr="00DB60C1">
              <w:rPr>
                <w:rFonts w:ascii="Times New Roman" w:hAnsi="Times New Roman" w:cs="Times New Roman"/>
                <w:sz w:val="20"/>
                <w:szCs w:val="20"/>
              </w:rPr>
              <w:t>yatları və onlardan daha səmərəli istifadə yolları (Beynəlxalq simpoziumun materialları) NDU, «Qeyrət». Naxçıvan, 2001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8080" w:type="dxa"/>
          </w:tcPr>
          <w:p w:rsidR="00612B73" w:rsidRPr="00612B73" w:rsidRDefault="00612B7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Naxçıvan MR-in Şərur və Sədərək rayonları ərazisində yayılmış asterkimilər fəsiləsi bitkilərinin növ tərkibi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Naxçıvan MR-in flora və faunasının tədqiqi (Elmi konfransın materialları). «Qeyrət», Naxçıvan, 2002</w:t>
            </w:r>
          </w:p>
        </w:tc>
      </w:tr>
      <w:tr w:rsidR="00DB60C1" w:rsidRPr="00C13B35" w:rsidTr="0089276E">
        <w:trPr>
          <w:trHeight w:val="168"/>
        </w:trPr>
        <w:tc>
          <w:tcPr>
            <w:tcW w:w="693" w:type="dxa"/>
            <w:vAlign w:val="center"/>
          </w:tcPr>
          <w:p w:rsidR="00DB60C1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8080" w:type="dxa"/>
          </w:tcPr>
          <w:p w:rsidR="00DB60C1" w:rsidRPr="00612B73" w:rsidRDefault="00612B7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Təbiət və cəmiyyətin vəhdəti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Təhsil islahatı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pedaqogi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kanın müasir problemləri (Ümumrespublika elmi konfransının tezisləri). «BDU», Bakı, 2003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8080" w:type="dxa"/>
          </w:tcPr>
          <w:p w:rsidR="00612B73" w:rsidRPr="00612B73" w:rsidRDefault="00612B7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Məktəblilərin ekoloji tərbiyəsində müəllimin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Ali məktəb müə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llimi, real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lıqlar, problemlər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pektivlə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(Respublika elmi-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praktik konfransının 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zə tezisləri). «BDU», Bakı,  2004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8080" w:type="dxa"/>
          </w:tcPr>
          <w:p w:rsidR="00612B73" w:rsidRPr="00612B73" w:rsidRDefault="00612B7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Bitki anatomiyası fənnindən praktik məşğələlərin aparılması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Pedaqogikanın müasir problemlə</w:t>
            </w:r>
            <w:r w:rsidR="00031D9B">
              <w:rPr>
                <w:rFonts w:ascii="Times New Roman" w:hAnsi="Times New Roman" w:cs="Times New Roman"/>
                <w:sz w:val="20"/>
                <w:szCs w:val="20"/>
              </w:rPr>
              <w:t>ri (Ümumres</w:t>
            </w:r>
            <w:r w:rsidRPr="00612B73">
              <w:rPr>
                <w:rFonts w:ascii="Times New Roman" w:hAnsi="Times New Roman" w:cs="Times New Roman"/>
                <w:sz w:val="20"/>
                <w:szCs w:val="20"/>
              </w:rPr>
              <w:t>publika elmi-praktik konfransının tezisləri). «BDU», Bakı, 2005</w:t>
            </w:r>
          </w:p>
        </w:tc>
      </w:tr>
      <w:tr w:rsidR="00612B73" w:rsidRPr="00C13B35" w:rsidTr="0089276E">
        <w:trPr>
          <w:trHeight w:val="168"/>
        </w:trPr>
        <w:tc>
          <w:tcPr>
            <w:tcW w:w="693" w:type="dxa"/>
            <w:vAlign w:val="center"/>
          </w:tcPr>
          <w:p w:rsidR="00612B73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8080" w:type="dxa"/>
          </w:tcPr>
          <w:p w:rsidR="00612B73" w:rsidRPr="004C651A" w:rsidRDefault="004C651A" w:rsidP="004C651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«Yarpaqların şəkildəyişməsi» mövzusunun tədrisinə dair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Müasir təlim metodları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yeni pedaqoji texnologiya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nın təlim- tərbiyə</w:t>
            </w:r>
            <w:r w:rsidR="00113D4F">
              <w:rPr>
                <w:rFonts w:ascii="Times New Roman" w:hAnsi="Times New Roman" w:cs="Times New Roman"/>
                <w:sz w:val="20"/>
                <w:szCs w:val="20"/>
              </w:rPr>
              <w:t xml:space="preserve"> prosesin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də tətbiqi (Elmi-praktik konfransın materialları). «Məktəb», Naxçıvan, 2009</w:t>
            </w:r>
          </w:p>
        </w:tc>
      </w:tr>
      <w:tr w:rsidR="0011000D" w:rsidRPr="00C13B35" w:rsidTr="0089276E">
        <w:trPr>
          <w:trHeight w:val="168"/>
        </w:trPr>
        <w:tc>
          <w:tcPr>
            <w:tcW w:w="693" w:type="dxa"/>
            <w:vAlign w:val="center"/>
          </w:tcPr>
          <w:p w:rsidR="0011000D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8080" w:type="dxa"/>
          </w:tcPr>
          <w:p w:rsidR="0011000D" w:rsidRPr="004C651A" w:rsidRDefault="004C651A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Torpaq eroziyası və onunla mübarizə. Naxçıvan MR-də ekoloği tarazlığın qorunması və təbii ehtiyatlardan səmərəli istifadə yolları (Beynəl- xalq simpoziumun materialları), «Qeyrət», Naxçıvan, 2010</w:t>
            </w:r>
          </w:p>
        </w:tc>
      </w:tr>
      <w:tr w:rsidR="0011000D" w:rsidRPr="00C13B35" w:rsidTr="0089276E">
        <w:trPr>
          <w:trHeight w:val="168"/>
        </w:trPr>
        <w:tc>
          <w:tcPr>
            <w:tcW w:w="693" w:type="dxa"/>
            <w:vAlign w:val="center"/>
          </w:tcPr>
          <w:p w:rsidR="0011000D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8080" w:type="dxa"/>
          </w:tcPr>
          <w:p w:rsidR="0011000D" w:rsidRPr="004C651A" w:rsidRDefault="004C651A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B60C1">
              <w:rPr>
                <w:rFonts w:ascii="Times New Roman" w:hAnsi="Times New Roman" w:cs="Times New Roman"/>
                <w:b/>
                <w:sz w:val="20"/>
                <w:szCs w:val="20"/>
              </w:rPr>
              <w:t>Əliyev T.Ə.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Ətraf mühitin ağır materiallarla çirklənməsinin insan sağlamlığına təsiri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İcmaları-ə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halini, iqtisadiy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yatı və 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traf mühiti mühafi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zəyə hazırlamaqda bələ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diy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yələrin qarşılıqlı fəaliyyəti (Beynəlxalq Elmi-praktik Konfransın Materialları). «Dizayn-El», Bakı, 2011</w:t>
            </w:r>
          </w:p>
        </w:tc>
      </w:tr>
      <w:tr w:rsidR="004C651A" w:rsidRPr="00C13B35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8080" w:type="dxa"/>
          </w:tcPr>
          <w:p w:rsidR="004C651A" w:rsidRPr="00DB60C1" w:rsidRDefault="004C651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Mərdanlı A., Qasımov H.,</w:t>
            </w:r>
            <w:r w:rsidRPr="004C651A"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Botanika üzrə ekskursiyaların təşkili metodikası.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Müasir təlim metodları və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yeni pedaqoji texnologiya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ların təlim-tərbiyə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prosesin</w:t>
            </w:r>
            <w:r w:rsidRPr="004C651A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də tətbiqi (Respublika konfransının materialları). «Məktəb», Naxçıvan, 2013</w:t>
            </w:r>
          </w:p>
        </w:tc>
      </w:tr>
      <w:tr w:rsidR="004C651A" w:rsidRPr="00C13B35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8080" w:type="dxa"/>
          </w:tcPr>
          <w:p w:rsidR="004C651A" w:rsidRPr="004C651A" w:rsidRDefault="004C651A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Mərdanlı A., Əliyev T.,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Şərur rayonunda əkilən bal verən bitkilər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C651A">
              <w:rPr>
                <w:rFonts w:ascii="Times New Roman" w:hAnsi="Times New Roman" w:cs="Times New Roman"/>
                <w:sz w:val="20"/>
                <w:szCs w:val="20"/>
              </w:rPr>
              <w:t>Regionda arıçılığın inkişaf perspektivləri (Beynəlxalq elmi praktik konfrans). Naxçıvan, “Qeyrət”, 2014</w:t>
            </w:r>
          </w:p>
        </w:tc>
      </w:tr>
      <w:tr w:rsidR="004C651A" w:rsidRPr="00C13B35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8080" w:type="dxa"/>
          </w:tcPr>
          <w:p w:rsidR="004C651A" w:rsidRPr="007B63CE" w:rsidRDefault="004E6122" w:rsidP="004E612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</w:t>
            </w:r>
            <w:r w:rsidR="007B63CE"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Mərdanlı A., </w:t>
            </w:r>
            <w:r w:rsidR="007B63CE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="007B63CE"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 w:rsidR="007B63CE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="007B63CE" w:rsidRPr="007B63CE">
              <w:rPr>
                <w:rFonts w:ascii="Times New Roman" w:hAnsi="Times New Roman" w:cs="Times New Roman"/>
                <w:sz w:val="20"/>
                <w:szCs w:val="20"/>
              </w:rPr>
              <w:t>Şərur rayonunda əkilən mədəni bal verən bitkilər.</w:t>
            </w:r>
            <w:r w:rsidR="007B6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CE" w:rsidRPr="007B63CE">
              <w:rPr>
                <w:rFonts w:ascii="Times New Roman" w:hAnsi="Times New Roman" w:cs="Times New Roman"/>
                <w:sz w:val="20"/>
                <w:szCs w:val="20"/>
              </w:rPr>
              <w:t>Regionda arıçılığın inkişaf perspektivləri (Beynəlxalq Elmi-Praktik Konfrans) Naxçıvan, NDU, “Qeyrət”, 2015</w:t>
            </w:r>
          </w:p>
        </w:tc>
      </w:tr>
      <w:tr w:rsidR="004C651A" w:rsidRPr="00C13B35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8080" w:type="dxa"/>
          </w:tcPr>
          <w:p w:rsidR="004C651A" w:rsidRPr="004E6122" w:rsidRDefault="004E6122" w:rsidP="004E612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Naxçıvan Muxtar Respublikasının əkinaltı torpaqlarının münditliyinin bərpası yolları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Azərbaycanda torpağın münbitliyinin artırılması yolları. (Ümumrespublika elmi-praktik konfransın materialları). Gəncə, 2016</w:t>
            </w:r>
          </w:p>
        </w:tc>
      </w:tr>
      <w:tr w:rsidR="004C651A" w:rsidRPr="00C13B35" w:rsidTr="0089276E">
        <w:trPr>
          <w:trHeight w:val="168"/>
        </w:trPr>
        <w:tc>
          <w:tcPr>
            <w:tcW w:w="693" w:type="dxa"/>
            <w:vAlign w:val="center"/>
          </w:tcPr>
          <w:p w:rsidR="004C651A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8080" w:type="dxa"/>
          </w:tcPr>
          <w:p w:rsidR="004C651A" w:rsidRPr="00694322" w:rsidRDefault="006943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Əliyev T., Mərdanlı A., 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MR-in dağ-əkinçilik zonasında eroziyaya uğramış torpaqların münbitliyinin bərpa edilməsində mineral gübrələrin rolu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. </w:t>
            </w:r>
            <w:r w:rsidRPr="00694322"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Aqrar sahənin inkişaf istiqamətləri (Respublika elmi konfransının materialları). Naxçıvan, “Qeyrət”, 2019</w:t>
            </w:r>
          </w:p>
        </w:tc>
      </w:tr>
      <w:tr w:rsidR="004E6122" w:rsidRPr="00C13B35" w:rsidTr="0089276E">
        <w:trPr>
          <w:trHeight w:val="168"/>
        </w:trPr>
        <w:tc>
          <w:tcPr>
            <w:tcW w:w="693" w:type="dxa"/>
            <w:vAlign w:val="center"/>
          </w:tcPr>
          <w:p w:rsidR="004E61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8080" w:type="dxa"/>
          </w:tcPr>
          <w:p w:rsidR="004E6122" w:rsidRPr="00694322" w:rsidRDefault="006943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Xudaverdiye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v F.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,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Əliyev T., Mə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 w:rsidRPr="00694322">
              <w:rPr>
                <w:rFonts w:ascii="Times New Roman" w:hAnsi="Times New Roman" w:cs="Times New Roman"/>
                <w:sz w:val="20"/>
                <w:szCs w:val="20"/>
              </w:rPr>
              <w:t>Suyun xassələri və onun bitki hüceyrəsinə daxil olunması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94322">
              <w:rPr>
                <w:rFonts w:ascii="Times New Roman" w:hAnsi="Times New Roman" w:cs="Times New Roman"/>
                <w:sz w:val="20"/>
                <w:szCs w:val="20"/>
              </w:rPr>
              <w:t>Naxçıvan MR-in 90 illik yubileyinə həsr olunmuş respublika elmi konfransının materialları. “Qeyrət”, Naxçıvan,2019</w:t>
            </w:r>
          </w:p>
        </w:tc>
      </w:tr>
      <w:tr w:rsidR="00694322" w:rsidRPr="00C13B35" w:rsidTr="0089276E">
        <w:trPr>
          <w:trHeight w:val="168"/>
        </w:trPr>
        <w:tc>
          <w:tcPr>
            <w:tcW w:w="693" w:type="dxa"/>
            <w:vAlign w:val="center"/>
          </w:tcPr>
          <w:p w:rsidR="006943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8080" w:type="dxa"/>
          </w:tcPr>
          <w:p w:rsidR="00694322" w:rsidRPr="00FA371D" w:rsidRDefault="00FA371D" w:rsidP="00240B8C">
            <w:pPr>
              <w:pStyle w:val="ListParagraph"/>
              <w:ind w:left="19"/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</w:pP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Alı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yev T., M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a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>rdanlı A.,</w:t>
            </w:r>
            <w:r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Camalbeyli A.</w:t>
            </w:r>
            <w:r w:rsidRPr="004C651A">
              <w:rPr>
                <w:rStyle w:val="FontStyle21"/>
                <w:rFonts w:ascii="Times New Roman" w:hAnsi="Times New Roman" w:cs="Times New Roman"/>
                <w:spacing w:val="-2"/>
                <w:sz w:val="20"/>
                <w:szCs w:val="20"/>
                <w:lang w:eastAsia="az-Latn-AZ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b w:val="0"/>
                <w:spacing w:val="-2"/>
                <w:sz w:val="20"/>
                <w:szCs w:val="20"/>
                <w:lang w:eastAsia="az-Latn-AZ"/>
              </w:rPr>
              <w:t>Naxçıvan Özerk Cumhuriyetinin ova kısmının toprakları. İnternational Congress on Sustainable Agriculture İgdır, Turkey, 01-03 march, 2024</w:t>
            </w:r>
          </w:p>
        </w:tc>
      </w:tr>
      <w:tr w:rsidR="00A74857" w:rsidRPr="00C13B35" w:rsidTr="00152DC0">
        <w:tc>
          <w:tcPr>
            <w:tcW w:w="8773" w:type="dxa"/>
            <w:gridSpan w:val="2"/>
          </w:tcPr>
          <w:p w:rsidR="00A74857" w:rsidRPr="00C13B3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B3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13B35" w:rsidRPr="00C13B35" w:rsidTr="0089276E">
        <w:trPr>
          <w:trHeight w:val="167"/>
        </w:trPr>
        <w:tc>
          <w:tcPr>
            <w:tcW w:w="693" w:type="dxa"/>
            <w:vAlign w:val="center"/>
          </w:tcPr>
          <w:p w:rsidR="00C13B35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8080" w:type="dxa"/>
          </w:tcPr>
          <w:p w:rsidR="00C13B35" w:rsidRPr="00612B73" w:rsidRDefault="00FA371D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FA3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 M., Qənbərov D., Qasımov H., Əliyev T. </w:t>
            </w:r>
            <w:r w:rsidRPr="00FA371D">
              <w:rPr>
                <w:rFonts w:ascii="Times New Roman" w:hAnsi="Times New Roman" w:cs="Times New Roman"/>
                <w:sz w:val="20"/>
                <w:szCs w:val="20"/>
              </w:rPr>
              <w:t>Ekoloji monitorinq.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“Tiçprint”, 2024, 240 s</w:t>
            </w:r>
          </w:p>
        </w:tc>
      </w:tr>
      <w:tr w:rsidR="00483818" w:rsidRPr="00C13B35" w:rsidTr="00152DC0">
        <w:tc>
          <w:tcPr>
            <w:tcW w:w="8773" w:type="dxa"/>
            <w:gridSpan w:val="2"/>
          </w:tcPr>
          <w:p w:rsidR="00483818" w:rsidRPr="00C13B35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B3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Monoqrafiyalar:</w:t>
            </w:r>
          </w:p>
        </w:tc>
      </w:tr>
      <w:tr w:rsidR="00483818" w:rsidRPr="00C13B35" w:rsidTr="00152DC0">
        <w:tc>
          <w:tcPr>
            <w:tcW w:w="8773" w:type="dxa"/>
            <w:gridSpan w:val="2"/>
          </w:tcPr>
          <w:p w:rsidR="00483818" w:rsidRPr="00C13B35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B3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B60C1" w:rsidRPr="00C13B35" w:rsidTr="0089276E">
        <w:trPr>
          <w:trHeight w:val="167"/>
        </w:trPr>
        <w:tc>
          <w:tcPr>
            <w:tcW w:w="693" w:type="dxa"/>
            <w:vAlign w:val="center"/>
          </w:tcPr>
          <w:p w:rsidR="00DB60C1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8080" w:type="dxa"/>
          </w:tcPr>
          <w:p w:rsidR="00DB60C1" w:rsidRPr="00612B73" w:rsidRDefault="000E4C91" w:rsidP="00240B8C">
            <w:pPr>
              <w:pStyle w:val="ListParagraph"/>
              <w:ind w:left="1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Əliyev T., </w:t>
            </w:r>
            <w:r w:rsidR="00612B73" w:rsidRPr="00612B73">
              <w:rPr>
                <w:rFonts w:ascii="Times New Roman" w:hAnsi="Times New Roman" w:cs="Times New Roman"/>
                <w:b/>
                <w:sz w:val="20"/>
                <w:szCs w:val="20"/>
              </w:rPr>
              <w:t>Mərdanlı A.H.</w:t>
            </w:r>
            <w:r w:rsidR="00612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B73" w:rsidRPr="00612B73">
              <w:rPr>
                <w:rFonts w:ascii="Times New Roman" w:hAnsi="Times New Roman" w:cs="Times New Roman"/>
                <w:sz w:val="20"/>
                <w:szCs w:val="20"/>
              </w:rPr>
              <w:t>Fermentlərin immobilizə olunması və tətbiqi</w:t>
            </w:r>
            <w:r w:rsidR="00612B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000D">
              <w:rPr>
                <w:rFonts w:ascii="Times New Roman" w:hAnsi="Times New Roman" w:cs="Times New Roman"/>
                <w:sz w:val="20"/>
                <w:szCs w:val="20"/>
              </w:rPr>
              <w:t>«Elm», Bakı, 2003, 27 s.</w:t>
            </w:r>
          </w:p>
        </w:tc>
      </w:tr>
      <w:tr w:rsidR="00DB60C1" w:rsidRPr="00C13B35" w:rsidTr="0089276E">
        <w:trPr>
          <w:trHeight w:val="166"/>
        </w:trPr>
        <w:tc>
          <w:tcPr>
            <w:tcW w:w="693" w:type="dxa"/>
            <w:vAlign w:val="center"/>
          </w:tcPr>
          <w:p w:rsidR="00DB60C1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8080" w:type="dxa"/>
          </w:tcPr>
          <w:p w:rsidR="00DB60C1" w:rsidRPr="00612B73" w:rsidRDefault="0011000D" w:rsidP="0011000D">
            <w:pPr>
              <w:pStyle w:val="ListParagraph"/>
              <w:ind w:left="1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1000D">
              <w:rPr>
                <w:rFonts w:ascii="Times New Roman" w:hAnsi="Times New Roman" w:cs="Times New Roman"/>
                <w:b/>
                <w:sz w:val="20"/>
                <w:szCs w:val="20"/>
              </w:rPr>
              <w:t>Hüseynov Ə.M., Əliyev T.Ə.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000D">
              <w:rPr>
                <w:rFonts w:ascii="Times New Roman" w:hAnsi="Times New Roman" w:cs="Times New Roman"/>
                <w:sz w:val="20"/>
                <w:szCs w:val="20"/>
              </w:rPr>
              <w:t>Biologiya tədrisi metodikasının elmi əsasları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1000D">
              <w:rPr>
                <w:rFonts w:ascii="Times New Roman" w:hAnsi="Times New Roman" w:cs="Times New Roman"/>
                <w:sz w:val="20"/>
                <w:szCs w:val="20"/>
              </w:rPr>
              <w:t>«ADPU», Bakı,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173 s.</w:t>
            </w:r>
          </w:p>
        </w:tc>
      </w:tr>
      <w:tr w:rsidR="0011000D" w:rsidRPr="00C13B35" w:rsidTr="0089276E">
        <w:trPr>
          <w:trHeight w:val="166"/>
        </w:trPr>
        <w:tc>
          <w:tcPr>
            <w:tcW w:w="693" w:type="dxa"/>
            <w:vAlign w:val="center"/>
          </w:tcPr>
          <w:p w:rsidR="0011000D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8080" w:type="dxa"/>
          </w:tcPr>
          <w:p w:rsidR="0011000D" w:rsidRPr="000E4C91" w:rsidRDefault="000E4C91" w:rsidP="000E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>Əliyev T., Mərdanlı A., Qasımov H.</w:t>
            </w:r>
            <w:r w:rsidRPr="000E4C91">
              <w:rPr>
                <w:rFonts w:ascii="Times New Roman" w:hAnsi="Times New Roman" w:cs="Times New Roman"/>
                <w:sz w:val="20"/>
                <w:szCs w:val="20"/>
              </w:rPr>
              <w:t xml:space="preserve"> Təbii xarakterli ekoloji fəlakətlər. NBM, Bakı, 2014, 102 s.</w:t>
            </w:r>
          </w:p>
        </w:tc>
      </w:tr>
      <w:tr w:rsidR="0011000D" w:rsidRPr="00C13B35" w:rsidTr="0089276E">
        <w:trPr>
          <w:trHeight w:val="166"/>
        </w:trPr>
        <w:tc>
          <w:tcPr>
            <w:tcW w:w="693" w:type="dxa"/>
            <w:vAlign w:val="center"/>
          </w:tcPr>
          <w:p w:rsidR="0011000D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8080" w:type="dxa"/>
          </w:tcPr>
          <w:p w:rsidR="0011000D" w:rsidRPr="004E6122" w:rsidRDefault="004E6122" w:rsidP="0011000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E6122">
              <w:rPr>
                <w:rFonts w:ascii="Times New Roman" w:hAnsi="Times New Roman" w:cs="Times New Roman"/>
                <w:b/>
                <w:sz w:val="20"/>
                <w:szCs w:val="20"/>
              </w:rPr>
              <w:t>Piriyev M.,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liyev T.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Biologiya fənnindən dərnək məşğələlərinin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şkili.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NDU, “Qeyrət” nəşriyyatı, Naxçıvan,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130 s.</w:t>
            </w:r>
          </w:p>
        </w:tc>
      </w:tr>
      <w:tr w:rsidR="0011000D" w:rsidRPr="00C13B35" w:rsidTr="0089276E">
        <w:trPr>
          <w:trHeight w:val="166"/>
        </w:trPr>
        <w:tc>
          <w:tcPr>
            <w:tcW w:w="693" w:type="dxa"/>
            <w:vAlign w:val="center"/>
          </w:tcPr>
          <w:p w:rsidR="0011000D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8080" w:type="dxa"/>
          </w:tcPr>
          <w:p w:rsidR="0011000D" w:rsidRPr="004E6122" w:rsidRDefault="004E6122" w:rsidP="0011000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Əliyev T., </w:t>
            </w:r>
            <w:r w:rsidRPr="004E6122">
              <w:rPr>
                <w:rFonts w:ascii="Times New Roman" w:hAnsi="Times New Roman" w:cs="Times New Roman"/>
                <w:b/>
                <w:sz w:val="20"/>
                <w:szCs w:val="20"/>
              </w:rPr>
              <w:t>Sadiqov İ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Ekologiya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6122">
              <w:rPr>
                <w:rFonts w:ascii="Times New Roman" w:hAnsi="Times New Roman" w:cs="Times New Roman"/>
                <w:sz w:val="20"/>
                <w:szCs w:val="20"/>
              </w:rPr>
              <w:t>Naxçıvan, “Əcəmi”,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434 s.</w:t>
            </w:r>
          </w:p>
        </w:tc>
      </w:tr>
      <w:tr w:rsidR="004E6122" w:rsidRPr="00C13B35" w:rsidTr="0089276E">
        <w:trPr>
          <w:trHeight w:val="166"/>
        </w:trPr>
        <w:tc>
          <w:tcPr>
            <w:tcW w:w="693" w:type="dxa"/>
            <w:vAlign w:val="center"/>
          </w:tcPr>
          <w:p w:rsidR="004E61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8080" w:type="dxa"/>
          </w:tcPr>
          <w:p w:rsidR="004E6122" w:rsidRPr="0099735A" w:rsidRDefault="0099735A" w:rsidP="0011000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Əliyev T., </w:t>
            </w:r>
            <w:r w:rsidRPr="0099735A">
              <w:rPr>
                <w:rFonts w:ascii="Times New Roman" w:hAnsi="Times New Roman" w:cs="Times New Roman"/>
                <w:b/>
                <w:sz w:val="20"/>
                <w:szCs w:val="20"/>
              </w:rPr>
              <w:t>Sadiqov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5A">
              <w:rPr>
                <w:rFonts w:ascii="Times New Roman" w:hAnsi="Times New Roman" w:cs="Times New Roman"/>
                <w:sz w:val="20"/>
                <w:szCs w:val="20"/>
              </w:rPr>
              <w:t>Ekologiya və təbiətdən səmərəli istifadə fənnindən tədris proqramı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735A">
              <w:rPr>
                <w:rFonts w:ascii="Times New Roman" w:hAnsi="Times New Roman" w:cs="Times New Roman"/>
                <w:sz w:val="20"/>
                <w:szCs w:val="20"/>
              </w:rPr>
              <w:t>NDU, «Qeyrət», Naxçıvan,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53 s.</w:t>
            </w:r>
          </w:p>
        </w:tc>
      </w:tr>
      <w:tr w:rsidR="004E6122" w:rsidRPr="00C13B35" w:rsidTr="0089276E">
        <w:trPr>
          <w:trHeight w:val="166"/>
        </w:trPr>
        <w:tc>
          <w:tcPr>
            <w:tcW w:w="693" w:type="dxa"/>
            <w:vAlign w:val="center"/>
          </w:tcPr>
          <w:p w:rsidR="004E6122" w:rsidRPr="0089276E" w:rsidRDefault="0089276E" w:rsidP="0089276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8080" w:type="dxa"/>
          </w:tcPr>
          <w:p w:rsidR="004E6122" w:rsidRPr="00694322" w:rsidRDefault="00694322" w:rsidP="0069432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E4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Əliyev T., </w:t>
            </w:r>
            <w:r w:rsidRPr="00694322">
              <w:rPr>
                <w:rFonts w:ascii="Times New Roman" w:hAnsi="Times New Roman" w:cs="Times New Roman"/>
                <w:b/>
                <w:sz w:val="20"/>
                <w:szCs w:val="20"/>
              </w:rPr>
              <w:t>Piriyev M., İsmayılov V., Qənbərov 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4322">
              <w:rPr>
                <w:rFonts w:ascii="Times New Roman" w:hAnsi="Times New Roman" w:cs="Times New Roman"/>
                <w:sz w:val="20"/>
                <w:szCs w:val="20"/>
              </w:rPr>
              <w:t>Ekoloji kənd təsərrüfatının əsasları fənnindən tədris proqramı. NDU, «Qeyrət», Naxçıvan, 2017, 27 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89276E" w:rsidRDefault="00AA1DC1" w:rsidP="0089276E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89276E" w:rsidRDefault="00AA1DC1" w:rsidP="00892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89276E" w:rsidRDefault="00AA1DC1" w:rsidP="00892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618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89276E" w:rsidRPr="00483818" w:rsidTr="0089276E">
        <w:trPr>
          <w:trHeight w:val="316"/>
        </w:trPr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tofiqaliyev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  <w:r w:rsidRPr="00A1686D">
              <w:rPr>
                <w:rFonts w:ascii="Times New Roman" w:hAnsi="Times New Roman" w:cs="Times New Roman"/>
                <w:sz w:val="20"/>
              </w:rPr>
              <w:t>tofiqaliyev3001@gmail.com</w:t>
            </w: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  <w:r w:rsidRPr="00EC55E6">
              <w:rPr>
                <w:rFonts w:ascii="Times New Roman" w:hAnsi="Times New Roman" w:cs="Times New Roman"/>
                <w:sz w:val="20"/>
              </w:rPr>
              <w:t>https://ndu.edu.az/tofiqeliyev</w:t>
            </w: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08 61  - 31-30</w:t>
            </w: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692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37 84</w:t>
            </w:r>
          </w:p>
        </w:tc>
      </w:tr>
      <w:tr w:rsidR="0089276E" w:rsidRPr="00483818" w:rsidTr="0089276E">
        <w:tc>
          <w:tcPr>
            <w:tcW w:w="212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89276E" w:rsidRPr="00483818" w:rsidRDefault="0089276E" w:rsidP="0018391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Çənlibel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ev 14, mənzil 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Palatino Linotype"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50EA"/>
    <w:rsid w:val="00031D9B"/>
    <w:rsid w:val="00037685"/>
    <w:rsid w:val="00047B5A"/>
    <w:rsid w:val="000E4C91"/>
    <w:rsid w:val="0011000D"/>
    <w:rsid w:val="00113D4F"/>
    <w:rsid w:val="00152DC0"/>
    <w:rsid w:val="001705BE"/>
    <w:rsid w:val="00192415"/>
    <w:rsid w:val="001E2A5E"/>
    <w:rsid w:val="001F3CA1"/>
    <w:rsid w:val="00240B8C"/>
    <w:rsid w:val="002545F3"/>
    <w:rsid w:val="002E12F0"/>
    <w:rsid w:val="002E2B6E"/>
    <w:rsid w:val="003305C6"/>
    <w:rsid w:val="00361238"/>
    <w:rsid w:val="00372940"/>
    <w:rsid w:val="00431D86"/>
    <w:rsid w:val="00477ECE"/>
    <w:rsid w:val="00483818"/>
    <w:rsid w:val="004B7888"/>
    <w:rsid w:val="004C651A"/>
    <w:rsid w:val="004E6122"/>
    <w:rsid w:val="0055146C"/>
    <w:rsid w:val="005B6216"/>
    <w:rsid w:val="005B7FD1"/>
    <w:rsid w:val="00612B73"/>
    <w:rsid w:val="00694322"/>
    <w:rsid w:val="007B63CE"/>
    <w:rsid w:val="007F3662"/>
    <w:rsid w:val="00824F76"/>
    <w:rsid w:val="00847CC1"/>
    <w:rsid w:val="008546A0"/>
    <w:rsid w:val="00871443"/>
    <w:rsid w:val="0089276E"/>
    <w:rsid w:val="00950AA6"/>
    <w:rsid w:val="00995F95"/>
    <w:rsid w:val="0099735A"/>
    <w:rsid w:val="00A1686D"/>
    <w:rsid w:val="00A27B14"/>
    <w:rsid w:val="00A74857"/>
    <w:rsid w:val="00A87A7B"/>
    <w:rsid w:val="00AA1DC1"/>
    <w:rsid w:val="00AA35BB"/>
    <w:rsid w:val="00B55690"/>
    <w:rsid w:val="00BA363D"/>
    <w:rsid w:val="00C13B35"/>
    <w:rsid w:val="00DB60C1"/>
    <w:rsid w:val="00E0137F"/>
    <w:rsid w:val="00E4300C"/>
    <w:rsid w:val="00E76E36"/>
    <w:rsid w:val="00E9083A"/>
    <w:rsid w:val="00EC55E6"/>
    <w:rsid w:val="00EC5BE9"/>
    <w:rsid w:val="00FA371D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AF87"/>
  <w15:chartTrackingRefBased/>
  <w15:docId w15:val="{38BC1F0C-F856-4656-A1CF-50F97747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4">
    <w:name w:val="Style4"/>
    <w:basedOn w:val="Normal"/>
    <w:rsid w:val="00C13B35"/>
    <w:pPr>
      <w:widowControl w:val="0"/>
      <w:autoSpaceDE w:val="0"/>
      <w:autoSpaceDN w:val="0"/>
      <w:adjustRightInd w:val="0"/>
      <w:spacing w:after="0" w:line="306" w:lineRule="exact"/>
    </w:pPr>
    <w:rPr>
      <w:rFonts w:ascii="Palatino Linotype" w:eastAsia="MS Mincho" w:hAnsi="Palatino Linotype" w:cs="Times New Roman"/>
      <w:sz w:val="24"/>
      <w:szCs w:val="24"/>
      <w:lang w:val="ru-RU" w:eastAsia="ru-RU"/>
    </w:rPr>
  </w:style>
  <w:style w:type="character" w:customStyle="1" w:styleId="FontStyle23">
    <w:name w:val="Font Style23"/>
    <w:rsid w:val="00C13B35"/>
    <w:rPr>
      <w:rFonts w:ascii="Palatino Linotype" w:hAnsi="Palatino Linotype" w:cs="Palatino Linotype"/>
      <w:sz w:val="24"/>
      <w:szCs w:val="24"/>
    </w:rPr>
  </w:style>
  <w:style w:type="paragraph" w:customStyle="1" w:styleId="Style1">
    <w:name w:val="Style1"/>
    <w:basedOn w:val="Normal"/>
    <w:rsid w:val="00C13B3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C13B35"/>
    <w:rPr>
      <w:rFonts w:ascii="Palatino Linotype" w:hAnsi="Palatino Linotype" w:cs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ofiqaliyev@nd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 Mahmudov</cp:lastModifiedBy>
  <cp:revision>8</cp:revision>
  <cp:lastPrinted>2024-10-14T14:57:00Z</cp:lastPrinted>
  <dcterms:created xsi:type="dcterms:W3CDTF">2024-08-25T17:39:00Z</dcterms:created>
  <dcterms:modified xsi:type="dcterms:W3CDTF">2024-10-23T07:51:00Z</dcterms:modified>
</cp:coreProperties>
</file>