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1986"/>
        <w:gridCol w:w="3446"/>
        <w:gridCol w:w="2364"/>
        <w:gridCol w:w="2264"/>
      </w:tblGrid>
      <w:tr w:rsidR="00F86472" w:rsidRPr="00483818" w:rsidTr="002F06F1">
        <w:trPr>
          <w:trHeight w:val="2400"/>
        </w:trPr>
        <w:tc>
          <w:tcPr>
            <w:tcW w:w="1936" w:type="dxa"/>
          </w:tcPr>
          <w:p w:rsidR="00AA1DC1" w:rsidRPr="00483818" w:rsidRDefault="00D76A06" w:rsidP="00AA1DC1">
            <w:pPr>
              <w:rPr>
                <w:rFonts w:ascii="Times New Roman" w:hAnsi="Times New Roman" w:cs="Times New Roman"/>
              </w:rPr>
            </w:pPr>
            <w:r w:rsidRPr="00DC3995">
              <w:rPr>
                <w:b/>
                <w:i/>
                <w:noProof/>
                <w:color w:val="000000"/>
                <w:lang w:val="en-US"/>
              </w:rPr>
              <w:drawing>
                <wp:anchor distT="0" distB="0" distL="114300" distR="114300" simplePos="0" relativeHeight="251663360" behindDoc="1" locked="0" layoutInCell="1" allowOverlap="1" wp14:anchorId="6CAB360D" wp14:editId="7F45914C">
                  <wp:simplePos x="0" y="0"/>
                  <wp:positionH relativeFrom="column">
                    <wp:posOffset>-6350</wp:posOffset>
                  </wp:positionH>
                  <wp:positionV relativeFrom="page">
                    <wp:posOffset>62865</wp:posOffset>
                  </wp:positionV>
                  <wp:extent cx="1123950" cy="1611630"/>
                  <wp:effectExtent l="0" t="0" r="0" b="0"/>
                  <wp:wrapTight wrapText="bothSides">
                    <wp:wrapPolygon edited="0">
                      <wp:start x="0" y="0"/>
                      <wp:lineTo x="0" y="21447"/>
                      <wp:lineTo x="21234" y="21447"/>
                      <wp:lineTo x="21234" y="0"/>
                      <wp:lineTo x="0" y="0"/>
                    </wp:wrapPolygon>
                  </wp:wrapTight>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4-13 at 20.39.5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611630"/>
                          </a:xfrm>
                          <a:prstGeom prst="rect">
                            <a:avLst/>
                          </a:prstGeom>
                        </pic:spPr>
                      </pic:pic>
                    </a:graphicData>
                  </a:graphic>
                  <wp14:sizeRelH relativeFrom="margin">
                    <wp14:pctWidth>0</wp14:pctWidth>
                  </wp14:sizeRelH>
                  <wp14:sizeRelV relativeFrom="margin">
                    <wp14:pctHeight>0</wp14:pctHeight>
                  </wp14:sizeRelV>
                </wp:anchor>
              </w:drawing>
            </w:r>
          </w:p>
        </w:tc>
        <w:tc>
          <w:tcPr>
            <w:tcW w:w="3459" w:type="dxa"/>
          </w:tcPr>
          <w:p w:rsidR="00AA1DC1" w:rsidRPr="00483818" w:rsidRDefault="00D76A06"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Aidə CƏLİLZADƏ</w:t>
            </w:r>
          </w:p>
          <w:p w:rsidR="00AA1DC1" w:rsidRPr="00483818" w:rsidRDefault="004E30E2"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 xml:space="preserve">NDU </w:t>
            </w:r>
            <w:r w:rsidR="00D76A06">
              <w:rPr>
                <w:rFonts w:ascii="Times New Roman" w:hAnsi="Times New Roman" w:cs="Times New Roman"/>
                <w:color w:val="808080" w:themeColor="background1" w:themeShade="80"/>
                <w:sz w:val="20"/>
              </w:rPr>
              <w:t>Beynəlxalq əlaqələr üzrə prorektor</w:t>
            </w:r>
          </w:p>
          <w:p w:rsidR="005B7FD1" w:rsidRPr="00483818" w:rsidRDefault="005B7FD1" w:rsidP="00AA1DC1">
            <w:pPr>
              <w:rPr>
                <w:rFonts w:ascii="Times New Roman" w:hAnsi="Times New Roman" w:cs="Times New Roman"/>
              </w:rPr>
            </w:pPr>
          </w:p>
          <w:p w:rsidR="005B7FD1" w:rsidRPr="00483818"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2AE40520" wp14:editId="08A5617D">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r w:rsidR="00273FE9">
              <w:rPr>
                <w:rFonts w:ascii="Times New Roman" w:hAnsi="Times New Roman" w:cs="Times New Roman"/>
                <w:sz w:val="20"/>
                <w:lang w:val="en-US"/>
              </w:rPr>
              <w:t>aidajalilzada</w:t>
            </w:r>
            <w:r w:rsidR="00273FE9" w:rsidRPr="00483818">
              <w:rPr>
                <w:rFonts w:ascii="Times New Roman" w:hAnsi="Times New Roman" w:cs="Times New Roman"/>
                <w:sz w:val="20"/>
                <w:lang w:val="en-US"/>
              </w:rPr>
              <w:t>@ndu.edu.az</w:t>
            </w:r>
          </w:p>
          <w:p w:rsidR="00FE58DB" w:rsidRPr="00FE58DB" w:rsidRDefault="005B7FD1" w:rsidP="00FE58DB">
            <w:pPr>
              <w:rPr>
                <w:rFonts w:ascii="Times New Roman" w:eastAsia="Times New Roman" w:hAnsi="Times New Roman" w:cs="Times New Roman"/>
                <w:sz w:val="24"/>
                <w:szCs w:val="24"/>
                <w:lang w:val="en-US"/>
              </w:rPr>
            </w:pPr>
            <w:r w:rsidRPr="00483818">
              <w:rPr>
                <w:rFonts w:ascii="Times New Roman" w:hAnsi="Times New Roman" w:cs="Times New Roman"/>
                <w:i/>
                <w:color w:val="808080" w:themeColor="background1" w:themeShade="80"/>
                <w:sz w:val="20"/>
              </w:rPr>
              <w:t xml:space="preserve"> </w:t>
            </w:r>
            <w:r w:rsidR="00FE58DB" w:rsidRPr="00FE58DB">
              <w:rPr>
                <w:rFonts w:ascii="Times New Roman" w:eastAsia="Times New Roman" w:hAnsi="Times New Roman" w:cs="Times New Roman"/>
                <w:noProof/>
                <w:sz w:val="24"/>
                <w:szCs w:val="24"/>
                <w:lang w:val="en-US"/>
              </w:rPr>
              <w:drawing>
                <wp:inline distT="0" distB="0" distL="0" distR="0">
                  <wp:extent cx="9525" cy="9525"/>
                  <wp:effectExtent l="0" t="0" r="0" b="0"/>
                  <wp:docPr id="6" name="Picture 6"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E58DB" w:rsidRPr="00FE58DB">
              <w:rPr>
                <w:rFonts w:ascii="Helvetica" w:eastAsia="Times New Roman" w:hAnsi="Helvetica" w:cs="Times New Roman"/>
                <w:color w:val="1155CC"/>
                <w:sz w:val="20"/>
                <w:szCs w:val="20"/>
                <w:lang w:val="en-US"/>
              </w:rPr>
              <w:t>jalilzadehaida@yahoo.com</w:t>
            </w:r>
          </w:p>
          <w:p w:rsidR="005B7FD1" w:rsidRPr="00483818" w:rsidRDefault="005B7FD1" w:rsidP="00AA1DC1">
            <w:pPr>
              <w:rPr>
                <w:rFonts w:ascii="Times New Roman" w:hAnsi="Times New Roman" w:cs="Times New Roman"/>
                <w:i/>
                <w:color w:val="808080" w:themeColor="background1" w:themeShade="80"/>
                <w:sz w:val="20"/>
              </w:rPr>
            </w:pPr>
          </w:p>
          <w:p w:rsidR="005B7FD1" w:rsidRPr="00483818" w:rsidRDefault="005B7FD1" w:rsidP="00AA1DC1">
            <w:pPr>
              <w:rPr>
                <w:rFonts w:ascii="Times New Roman" w:hAnsi="Times New Roman" w:cs="Times New Roman"/>
              </w:rPr>
            </w:pPr>
            <w:r w:rsidRPr="00483818">
              <w:rPr>
                <w:rFonts w:ascii="Times New Roman" w:hAnsi="Times New Roman" w:cs="Times New Roman"/>
                <w:i/>
                <w:color w:val="808080" w:themeColor="background1" w:themeShade="80"/>
                <w:sz w:val="20"/>
              </w:rPr>
              <w:t xml:space="preserve">            </w:t>
            </w: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4B99A91D" wp14:editId="60F999EC">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FD1" w:rsidRPr="00483818" w:rsidRDefault="00FE58DB" w:rsidP="002F06F1">
            <w:pPr>
              <w:rPr>
                <w:rFonts w:ascii="Times New Roman" w:hAnsi="Times New Roman" w:cs="Times New Roman"/>
              </w:rPr>
            </w:pPr>
            <w:r>
              <w:rPr>
                <w:rFonts w:ascii="Times New Roman" w:hAnsi="Times New Roman" w:cs="Times New Roman"/>
                <w:sz w:val="20"/>
              </w:rPr>
              <w:t>+994 55 6555335</w:t>
            </w:r>
          </w:p>
        </w:tc>
        <w:tc>
          <w:tcPr>
            <w:tcW w:w="238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D76A06"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2005-2009</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604F83"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 xml:space="preserve">Naxçıvan </w:t>
            </w:r>
            <w:r w:rsidR="00D76A06">
              <w:rPr>
                <w:rFonts w:ascii="Times New Roman" w:eastAsia="Times New Roman" w:hAnsi="Times New Roman" w:cs="Times New Roman"/>
                <w:bCs/>
                <w:color w:val="808080" w:themeColor="background1" w:themeShade="80"/>
                <w:sz w:val="12"/>
                <w:szCs w:val="21"/>
                <w:lang w:eastAsia="az-Latn-AZ"/>
              </w:rPr>
              <w:t>Dövlət</w:t>
            </w:r>
            <w:r>
              <w:rPr>
                <w:rFonts w:ascii="Times New Roman" w:eastAsia="Times New Roman" w:hAnsi="Times New Roman" w:cs="Times New Roman"/>
                <w:bCs/>
                <w:color w:val="808080" w:themeColor="background1" w:themeShade="80"/>
                <w:sz w:val="12"/>
                <w:szCs w:val="21"/>
                <w:lang w:eastAsia="az-Latn-AZ"/>
              </w:rPr>
              <w:t>l Universiteti</w:t>
            </w:r>
            <w:r w:rsidR="002F06F1">
              <w:rPr>
                <w:rFonts w:ascii="Times New Roman" w:eastAsia="Times New Roman" w:hAnsi="Times New Roman" w:cs="Times New Roman"/>
                <w:bCs/>
                <w:color w:val="808080" w:themeColor="background1" w:themeShade="80"/>
                <w:sz w:val="12"/>
                <w:szCs w:val="21"/>
                <w:lang w:eastAsia="az-Latn-AZ"/>
              </w:rPr>
              <w:t xml:space="preserve"> </w:t>
            </w:r>
            <w:r>
              <w:rPr>
                <w:rFonts w:ascii="Times New Roman" w:eastAsia="Times New Roman" w:hAnsi="Times New Roman" w:cs="Times New Roman"/>
                <w:bCs/>
                <w:color w:val="808080" w:themeColor="background1" w:themeShade="80"/>
                <w:sz w:val="12"/>
                <w:szCs w:val="21"/>
                <w:lang w:eastAsia="az-Latn-AZ"/>
              </w:rPr>
              <w:t xml:space="preserve"> ,</w:t>
            </w:r>
            <w:r w:rsidR="00C54265">
              <w:rPr>
                <w:rFonts w:ascii="Times New Roman" w:eastAsia="Times New Roman" w:hAnsi="Times New Roman" w:cs="Times New Roman"/>
                <w:bCs/>
                <w:color w:val="808080" w:themeColor="background1" w:themeShade="80"/>
                <w:sz w:val="12"/>
                <w:szCs w:val="21"/>
                <w:lang w:eastAsia="az-Latn-AZ"/>
              </w:rPr>
              <w:t>İngilis müəllimliyi</w:t>
            </w:r>
          </w:p>
          <w:p w:rsidR="005B7FD1" w:rsidRPr="00483818" w:rsidRDefault="00604F8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2009-2011</w:t>
            </w:r>
            <w:r w:rsidR="002F06F1">
              <w:rPr>
                <w:rFonts w:ascii="Times New Roman" w:eastAsia="Times New Roman" w:hAnsi="Times New Roman" w:cs="Times New Roman"/>
                <w:b/>
                <w:bCs/>
                <w:color w:val="000000"/>
                <w:sz w:val="16"/>
                <w:szCs w:val="21"/>
                <w:lang w:eastAsia="az-Latn-AZ"/>
              </w:rPr>
              <w:t xml:space="preserve"> </w:t>
            </w:r>
            <w:r w:rsidR="005B7FD1" w:rsidRPr="00483818">
              <w:rPr>
                <w:rFonts w:ascii="Times New Roman" w:eastAsia="Times New Roman" w:hAnsi="Times New Roman" w:cs="Times New Roman"/>
                <w:b/>
                <w:bCs/>
                <w:color w:val="000000"/>
                <w:sz w:val="16"/>
                <w:szCs w:val="21"/>
                <w:lang w:eastAsia="az-Latn-AZ"/>
              </w:rPr>
              <w:t xml:space="preserve"> </w:t>
            </w:r>
            <w:r>
              <w:rPr>
                <w:rFonts w:ascii="Times New Roman" w:eastAsia="Times New Roman" w:hAnsi="Times New Roman" w:cs="Times New Roman"/>
                <w:b/>
                <w:bCs/>
                <w:color w:val="000000"/>
                <w:sz w:val="16"/>
                <w:szCs w:val="21"/>
                <w:lang w:eastAsia="az-Latn-AZ"/>
              </w:rPr>
              <w:t>Magistratura</w:t>
            </w:r>
          </w:p>
          <w:p w:rsidR="005B7FD1" w:rsidRPr="00483818" w:rsidRDefault="00604F83"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 xml:space="preserve">Naxçıvan </w:t>
            </w:r>
            <w:r w:rsidR="00D76A06">
              <w:rPr>
                <w:rFonts w:ascii="Times New Roman" w:eastAsia="Times New Roman" w:hAnsi="Times New Roman" w:cs="Times New Roman"/>
                <w:bCs/>
                <w:color w:val="808080" w:themeColor="background1" w:themeShade="80"/>
                <w:sz w:val="12"/>
                <w:szCs w:val="21"/>
                <w:lang w:eastAsia="az-Latn-AZ"/>
              </w:rPr>
              <w:t>Dövlət</w:t>
            </w:r>
            <w:r>
              <w:rPr>
                <w:rFonts w:ascii="Times New Roman" w:eastAsia="Times New Roman" w:hAnsi="Times New Roman" w:cs="Times New Roman"/>
                <w:bCs/>
                <w:color w:val="808080" w:themeColor="background1" w:themeShade="80"/>
                <w:sz w:val="12"/>
                <w:szCs w:val="21"/>
                <w:lang w:eastAsia="az-Latn-AZ"/>
              </w:rPr>
              <w:t xml:space="preserve">l Universiteti </w:t>
            </w:r>
            <w:r w:rsidR="00D76A06">
              <w:rPr>
                <w:rFonts w:ascii="Times New Roman" w:eastAsia="Times New Roman" w:hAnsi="Times New Roman" w:cs="Times New Roman"/>
                <w:bCs/>
                <w:color w:val="808080" w:themeColor="background1" w:themeShade="80"/>
                <w:sz w:val="12"/>
                <w:szCs w:val="21"/>
                <w:lang w:eastAsia="az-Latn-AZ"/>
              </w:rPr>
              <w:t>, Pedaqogika</w:t>
            </w:r>
            <w:r w:rsidRPr="00483818">
              <w:rPr>
                <w:rFonts w:ascii="Times New Roman" w:eastAsia="Times New Roman" w:hAnsi="Times New Roman" w:cs="Times New Roman"/>
                <w:bCs/>
                <w:color w:val="808080" w:themeColor="background1" w:themeShade="80"/>
                <w:sz w:val="12"/>
                <w:szCs w:val="21"/>
                <w:lang w:eastAsia="az-Latn-AZ"/>
              </w:rPr>
              <w:t xml:space="preserve"> </w:t>
            </w:r>
          </w:p>
          <w:p w:rsidR="005B7FD1" w:rsidRPr="00483818" w:rsidRDefault="00273FE9"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 xml:space="preserve">2014 </w:t>
            </w:r>
            <w:r w:rsidR="005B7FD1" w:rsidRPr="00483818">
              <w:rPr>
                <w:rFonts w:ascii="Times New Roman" w:eastAsia="Times New Roman" w:hAnsi="Times New Roman" w:cs="Times New Roman"/>
                <w:b/>
                <w:bCs/>
                <w:color w:val="000000"/>
                <w:sz w:val="16"/>
                <w:szCs w:val="21"/>
                <w:lang w:eastAsia="az-Latn-AZ"/>
              </w:rPr>
              <w:t>D</w:t>
            </w:r>
            <w:r w:rsidR="00604F83">
              <w:rPr>
                <w:rFonts w:ascii="Times New Roman" w:eastAsia="Times New Roman" w:hAnsi="Times New Roman" w:cs="Times New Roman"/>
                <w:b/>
                <w:bCs/>
                <w:color w:val="000000"/>
                <w:sz w:val="16"/>
                <w:szCs w:val="21"/>
                <w:lang w:eastAsia="az-Latn-AZ"/>
              </w:rPr>
              <w:t>issertant</w:t>
            </w:r>
          </w:p>
          <w:p w:rsidR="00AA1DC1" w:rsidRPr="00483818" w:rsidRDefault="005B7FD1" w:rsidP="002F06F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p>
        </w:tc>
        <w:tc>
          <w:tcPr>
            <w:tcW w:w="228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273FE9" w:rsidRDefault="00273FE9" w:rsidP="00273FE9">
            <w:pPr>
              <w:rPr>
                <w:rFonts w:ascii="Times New Roman" w:hAnsi="Times New Roman" w:cs="Times New Roman"/>
                <w:b/>
                <w:sz w:val="16"/>
              </w:rPr>
            </w:pPr>
            <w:r>
              <w:rPr>
                <w:rFonts w:ascii="Times New Roman" w:hAnsi="Times New Roman" w:cs="Times New Roman"/>
                <w:b/>
                <w:sz w:val="16"/>
              </w:rPr>
              <w:t>Filologiya</w:t>
            </w:r>
          </w:p>
          <w:p w:rsidR="00273FE9" w:rsidRDefault="00273FE9" w:rsidP="00273FE9">
            <w:pPr>
              <w:rPr>
                <w:rFonts w:ascii="Times New Roman" w:hAnsi="Times New Roman" w:cs="Times New Roman"/>
                <w:b/>
                <w:sz w:val="16"/>
              </w:rPr>
            </w:pPr>
            <w:r>
              <w:rPr>
                <w:rFonts w:ascii="Times New Roman" w:hAnsi="Times New Roman" w:cs="Times New Roman"/>
                <w:b/>
                <w:sz w:val="16"/>
              </w:rPr>
              <w:t>Frazeologiya</w:t>
            </w:r>
          </w:p>
          <w:p w:rsidR="002F06F1" w:rsidRDefault="00273FE9" w:rsidP="00273FE9">
            <w:pPr>
              <w:rPr>
                <w:rFonts w:ascii="Times New Roman" w:hAnsi="Times New Roman" w:cs="Times New Roman"/>
                <w:color w:val="808080" w:themeColor="background1" w:themeShade="80"/>
                <w:sz w:val="16"/>
              </w:rPr>
            </w:pPr>
            <w:r>
              <w:rPr>
                <w:rFonts w:ascii="Times New Roman" w:hAnsi="Times New Roman" w:cs="Times New Roman"/>
                <w:b/>
                <w:sz w:val="16"/>
              </w:rPr>
              <w:t>Ümumi dilçilik</w:t>
            </w:r>
            <w:r>
              <w:rPr>
                <w:rFonts w:ascii="Times New Roman" w:hAnsi="Times New Roman" w:cs="Times New Roman"/>
                <w:color w:val="808080" w:themeColor="background1" w:themeShade="80"/>
                <w:sz w:val="16"/>
              </w:rPr>
              <w:t xml:space="preserve"> </w:t>
            </w:r>
          </w:p>
          <w:p w:rsidR="002F06F1" w:rsidRPr="00483818" w:rsidRDefault="002F06F1" w:rsidP="00AA1DC1">
            <w:pPr>
              <w:rPr>
                <w:rFonts w:ascii="Times New Roman" w:hAnsi="Times New Roman" w:cs="Times New Roman"/>
                <w:b/>
              </w:rPr>
            </w:pPr>
          </w:p>
        </w:tc>
      </w:tr>
      <w:tr w:rsidR="00F86472" w:rsidRPr="00483818" w:rsidTr="002F06F1">
        <w:tc>
          <w:tcPr>
            <w:tcW w:w="1936" w:type="dxa"/>
          </w:tcPr>
          <w:p w:rsidR="00AA1DC1" w:rsidRPr="00483818" w:rsidRDefault="00AA1DC1" w:rsidP="00AA1DC1">
            <w:pPr>
              <w:rPr>
                <w:rFonts w:ascii="Times New Roman" w:hAnsi="Times New Roman" w:cs="Times New Roman"/>
              </w:rPr>
            </w:pPr>
          </w:p>
        </w:tc>
        <w:tc>
          <w:tcPr>
            <w:tcW w:w="3459"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38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282" w:type="dxa"/>
          </w:tcPr>
          <w:p w:rsidR="00AA1DC1" w:rsidRPr="00483818" w:rsidRDefault="00AA1DC1" w:rsidP="00AA1DC1">
            <w:pPr>
              <w:rPr>
                <w:rFonts w:ascii="Times New Roman" w:hAnsi="Times New Roman" w:cs="Times New Roman"/>
              </w:rPr>
            </w:pPr>
          </w:p>
        </w:tc>
      </w:tr>
      <w:tr w:rsidR="00F86472" w:rsidRPr="00483818" w:rsidTr="002F06F1">
        <w:tc>
          <w:tcPr>
            <w:tcW w:w="1936" w:type="dxa"/>
          </w:tcPr>
          <w:p w:rsidR="00AA1DC1" w:rsidRPr="00483818" w:rsidRDefault="00AA1DC1" w:rsidP="00AA1DC1">
            <w:pPr>
              <w:rPr>
                <w:rFonts w:ascii="Times New Roman" w:hAnsi="Times New Roman" w:cs="Times New Roman"/>
              </w:rPr>
            </w:pPr>
          </w:p>
        </w:tc>
        <w:tc>
          <w:tcPr>
            <w:tcW w:w="3459" w:type="dxa"/>
          </w:tcPr>
          <w:p w:rsidR="00AA1DC1" w:rsidRPr="00483818" w:rsidRDefault="00AA1DC1" w:rsidP="00AA1DC1">
            <w:pPr>
              <w:rPr>
                <w:rFonts w:ascii="Times New Roman" w:hAnsi="Times New Roman" w:cs="Times New Roman"/>
              </w:rPr>
            </w:pPr>
          </w:p>
        </w:tc>
        <w:tc>
          <w:tcPr>
            <w:tcW w:w="2383" w:type="dxa"/>
          </w:tcPr>
          <w:p w:rsidR="00AA1DC1" w:rsidRPr="00483818" w:rsidRDefault="00AA1DC1" w:rsidP="00AA1DC1">
            <w:pPr>
              <w:rPr>
                <w:rFonts w:ascii="Times New Roman" w:hAnsi="Times New Roman" w:cs="Times New Roman"/>
              </w:rPr>
            </w:pPr>
          </w:p>
        </w:tc>
        <w:tc>
          <w:tcPr>
            <w:tcW w:w="2282"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6804"/>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152DC0" w:rsidRDefault="00BC339B" w:rsidP="003C0094">
            <w:pPr>
              <w:rPr>
                <w:rFonts w:ascii="Times New Roman" w:hAnsi="Times New Roman" w:cs="Times New Roman"/>
              </w:rPr>
            </w:pPr>
            <w:r w:rsidRPr="00BC339B">
              <w:rPr>
                <w:rFonts w:ascii="Times New Roman" w:hAnsi="Times New Roman" w:cs="Times New Roman"/>
              </w:rPr>
              <w:t>https://orcid.org/</w:t>
            </w:r>
            <w:r w:rsidR="004D27F0" w:rsidRPr="00511178">
              <w:rPr>
                <w:rFonts w:ascii="Times New Roman" w:hAnsi="Times New Roman" w:cs="Times New Roman"/>
                <w:szCs w:val="20"/>
              </w:rPr>
              <w:t>0009-0003-2463-2053</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152DC0" w:rsidRDefault="004D27F0" w:rsidP="00A97CB1">
            <w:pPr>
              <w:rPr>
                <w:rFonts w:ascii="Times New Roman" w:hAnsi="Times New Roman" w:cs="Times New Roman"/>
              </w:rPr>
            </w:pPr>
            <w:r w:rsidRPr="00E34F34">
              <w:rPr>
                <w:rFonts w:ascii="Times New Roman" w:hAnsi="Times New Roman" w:cs="Times New Roman"/>
                <w:sz w:val="24"/>
                <w:szCs w:val="24"/>
              </w:rPr>
              <w:t>https://www.scopus.com/search/form.uri?display=basic#basic</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2F06F1" w:rsidRDefault="00AA1DC1" w:rsidP="003C0094">
            <w:pPr>
              <w:rPr>
                <w:rFonts w:ascii="Times New Roman" w:hAnsi="Times New Roman" w:cs="Times New Roman"/>
              </w:rPr>
            </w:pP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152DC0" w:rsidRDefault="004D27F0" w:rsidP="003C0094">
            <w:pPr>
              <w:rPr>
                <w:rFonts w:ascii="Times New Roman" w:hAnsi="Times New Roman" w:cs="Times New Roman"/>
              </w:rPr>
            </w:pPr>
            <w:r w:rsidRPr="00511178">
              <w:rPr>
                <w:rFonts w:ascii="Times New Roman" w:hAnsi="Times New Roman" w:cs="Times New Roman"/>
                <w:sz w:val="20"/>
                <w:szCs w:val="20"/>
              </w:rPr>
              <w:t>https://scholar.google.com/citations?hl=ru&amp;user=MLGHgeYAAAAJ</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rsidTr="00152DC0">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152DC0">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BC339B">
              <w:rPr>
                <w:rFonts w:ascii="Times New Roman" w:hAnsi="Times New Roman" w:cs="Times New Roman"/>
                <w:color w:val="808080" w:themeColor="background1" w:themeShade="80"/>
              </w:rPr>
              <w:t>13</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2F06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rsidTr="00152DC0">
        <w:tc>
          <w:tcPr>
            <w:tcW w:w="3005" w:type="dxa"/>
          </w:tcPr>
          <w:p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604F83">
              <w:rPr>
                <w:rFonts w:ascii="Times New Roman" w:hAnsi="Times New Roman" w:cs="Times New Roman"/>
                <w:b/>
              </w:rPr>
              <w:t xml:space="preserve"> 1</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A97CB1"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Jurnal redaktorluğu:</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BC339B">
              <w:rPr>
                <w:rFonts w:ascii="Times New Roman" w:hAnsi="Times New Roman" w:cs="Times New Roman"/>
                <w:color w:val="808080" w:themeColor="background1" w:themeShade="80"/>
              </w:rPr>
              <w:t>12</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3C0094">
        <w:tc>
          <w:tcPr>
            <w:tcW w:w="9016" w:type="dxa"/>
            <w:gridSpan w:val="10"/>
          </w:tcPr>
          <w:p w:rsidR="00AA1DC1" w:rsidRDefault="00AA1DC1" w:rsidP="003C0094">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rsidR="00FF2BF5" w:rsidRDefault="00FF2BF5" w:rsidP="003C0094">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bl>
          <w:p w:rsidR="00FF2BF5" w:rsidRPr="00483818" w:rsidRDefault="00FF2BF5" w:rsidP="003C0094">
            <w:pPr>
              <w:rPr>
                <w:rFonts w:ascii="Times New Roman" w:hAnsi="Times New Roman" w:cs="Times New Roman"/>
                <w:b/>
              </w:rPr>
            </w:pPr>
          </w:p>
        </w:tc>
      </w:tr>
      <w:tr w:rsidR="00AA1DC1" w:rsidRPr="00483818" w:rsidTr="003C0094">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r>
    </w:tbl>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9D51B2" w:rsidRDefault="00273FE9" w:rsidP="003C0094">
            <w:pPr>
              <w:rPr>
                <w:rFonts w:ascii="Times New Roman" w:hAnsi="Times New Roman" w:cs="Times New Roman"/>
                <w:sz w:val="20"/>
              </w:rPr>
            </w:pPr>
            <w:r>
              <w:rPr>
                <w:rFonts w:ascii="Times New Roman" w:hAnsi="Times New Roman" w:cs="Times New Roman"/>
                <w:sz w:val="20"/>
                <w:lang w:val="en-US"/>
              </w:rPr>
              <w:t>aidajalilzada</w:t>
            </w:r>
            <w:r w:rsidRPr="00483818">
              <w:rPr>
                <w:rFonts w:ascii="Times New Roman" w:hAnsi="Times New Roman" w:cs="Times New Roman"/>
                <w:sz w:val="20"/>
                <w:lang w:val="en-US"/>
              </w:rPr>
              <w:t>@ndu.edu.az</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2F06F1" w:rsidRDefault="00FE58DB" w:rsidP="003C0094">
            <w:pPr>
              <w:rPr>
                <w:rFonts w:ascii="Times New Roman" w:hAnsi="Times New Roman" w:cs="Times New Roman"/>
                <w:sz w:val="20"/>
                <w:lang w:val="en-US"/>
              </w:rPr>
            </w:pPr>
            <w:r w:rsidRPr="00FE58DB">
              <w:rPr>
                <w:rFonts w:ascii="Helvetica" w:eastAsia="Times New Roman" w:hAnsi="Helvetica" w:cs="Times New Roman"/>
                <w:color w:val="1155CC"/>
                <w:sz w:val="20"/>
                <w:szCs w:val="20"/>
                <w:lang w:val="en-US"/>
              </w:rPr>
              <w:t>jalilzadehaida@yahoo.com</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D52EBC" w:rsidRPr="00483818" w:rsidRDefault="00273FE9" w:rsidP="003C0094">
            <w:pPr>
              <w:rPr>
                <w:rFonts w:ascii="Times New Roman" w:hAnsi="Times New Roman" w:cs="Times New Roman"/>
                <w:sz w:val="20"/>
              </w:rPr>
            </w:pPr>
            <w:r w:rsidRPr="00077CDA">
              <w:rPr>
                <w:rFonts w:ascii="Times New Roman" w:hAnsi="Times New Roman" w:cs="Times New Roman"/>
                <w:sz w:val="20"/>
              </w:rPr>
              <w:t>https://ndu.edu.az/Beynelxalq_elaqeler_uzre_prorektor</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D52EBC" w:rsidP="00FE58DB">
            <w:pPr>
              <w:rPr>
                <w:rFonts w:ascii="Times New Roman" w:hAnsi="Times New Roman" w:cs="Times New Roman"/>
                <w:sz w:val="20"/>
              </w:rPr>
            </w:pPr>
            <w:r>
              <w:rPr>
                <w:rFonts w:ascii="Times New Roman" w:hAnsi="Times New Roman" w:cs="Times New Roman"/>
                <w:sz w:val="20"/>
              </w:rPr>
              <w:t>+994</w:t>
            </w:r>
            <w:r w:rsidR="00FE58DB">
              <w:rPr>
                <w:rFonts w:ascii="Times New Roman" w:hAnsi="Times New Roman" w:cs="Times New Roman"/>
                <w:sz w:val="20"/>
              </w:rPr>
              <w:t xml:space="preserve"> 55 6555335</w:t>
            </w:r>
            <w:r w:rsidRPr="00D52EBC">
              <w:rPr>
                <w:rFonts w:ascii="Times New Roman" w:hAnsi="Times New Roman" w:cs="Times New Roman"/>
                <w:sz w:val="20"/>
              </w:rPr>
              <w:t xml:space="preserve">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FE58DB">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FE58DB">
              <w:rPr>
                <w:rFonts w:ascii="Times New Roman" w:hAnsi="Times New Roman" w:cs="Times New Roman"/>
                <w:sz w:val="20"/>
              </w:rPr>
              <w:t>İstiqlal 94, ev 26</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lastRenderedPageBreak/>
        <w:t>TƏDQİQAT SAHƏLƏRİ</w:t>
      </w:r>
    </w:p>
    <w:p w:rsidR="00AA1DC1" w:rsidRPr="00483818" w:rsidRDefault="00604F83" w:rsidP="00AA1DC1">
      <w:pPr>
        <w:pStyle w:val="ListParagraph"/>
        <w:pBdr>
          <w:bottom w:val="single" w:sz="12" w:space="1" w:color="auto"/>
        </w:pBdr>
        <w:rPr>
          <w:rFonts w:ascii="Times New Roman" w:hAnsi="Times New Roman" w:cs="Times New Roman"/>
        </w:rPr>
      </w:pPr>
      <w:r>
        <w:rPr>
          <w:rFonts w:ascii="Times New Roman" w:hAnsi="Times New Roman" w:cs="Times New Roman"/>
        </w:rPr>
        <w:t>D</w:t>
      </w:r>
      <w:r w:rsidR="00A07E0F">
        <w:rPr>
          <w:rFonts w:ascii="Times New Roman" w:hAnsi="Times New Roman" w:cs="Times New Roman"/>
        </w:rPr>
        <w:t>ilçilik</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AA1DC1" w:rsidP="00D52EBC">
            <w:pPr>
              <w:pStyle w:val="ListParagraph"/>
              <w:ind w:left="0"/>
              <w:rPr>
                <w:rFonts w:ascii="Times New Roman" w:hAnsi="Times New Roman" w:cs="Times New Roman"/>
              </w:rPr>
            </w:pPr>
          </w:p>
        </w:tc>
      </w:tr>
      <w:tr w:rsidR="00AA1DC1" w:rsidRPr="00483818" w:rsidTr="00152DC0">
        <w:tc>
          <w:tcPr>
            <w:tcW w:w="4237" w:type="dxa"/>
          </w:tcPr>
          <w:p w:rsidR="00AA1DC1" w:rsidRPr="00273FE9" w:rsidRDefault="00AA1DC1" w:rsidP="003C0094">
            <w:pPr>
              <w:pStyle w:val="ListParagraph"/>
              <w:ind w:left="0"/>
              <w:rPr>
                <w:rFonts w:ascii="Times New Roman" w:hAnsi="Times New Roman" w:cs="Times New Roman"/>
                <w:lang w:val="en-US"/>
              </w:rPr>
            </w:pP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D76A06" w:rsidRPr="00483818" w:rsidTr="00152DC0">
        <w:tc>
          <w:tcPr>
            <w:tcW w:w="8296" w:type="dxa"/>
          </w:tcPr>
          <w:p w:rsidR="00D76A06" w:rsidRDefault="00D76A06" w:rsidP="003C0094">
            <w:pPr>
              <w:pStyle w:val="ListParagraph"/>
              <w:spacing w:after="60"/>
              <w:ind w:left="0"/>
              <w:rPr>
                <w:rFonts w:ascii="Times New Roman" w:hAnsi="Times New Roman" w:cs="Times New Roman"/>
                <w:b/>
              </w:rPr>
            </w:pPr>
            <w:r w:rsidRPr="00D76A06">
              <w:rPr>
                <w:rFonts w:ascii="Times New Roman" w:hAnsi="Times New Roman" w:cs="Times New Roman"/>
                <w:b/>
              </w:rPr>
              <w:t>1993-2004</w:t>
            </w:r>
            <w:r>
              <w:rPr>
                <w:rFonts w:ascii="Times New Roman" w:hAnsi="Times New Roman" w:cs="Times New Roman"/>
                <w:b/>
              </w:rPr>
              <w:t xml:space="preserve"> müəllim</w:t>
            </w:r>
          </w:p>
          <w:p w:rsidR="00D76A06" w:rsidRPr="00D76A06" w:rsidRDefault="00D76A06" w:rsidP="003C0094">
            <w:pPr>
              <w:pStyle w:val="ListParagraph"/>
              <w:spacing w:after="60"/>
              <w:ind w:left="0"/>
              <w:rPr>
                <w:rFonts w:ascii="Times New Roman" w:hAnsi="Times New Roman" w:cs="Times New Roman"/>
                <w:color w:val="C00000"/>
              </w:rPr>
            </w:pPr>
            <w:r w:rsidRPr="00D76A06">
              <w:rPr>
                <w:rFonts w:ascii="Times New Roman" w:hAnsi="Times New Roman" w:cs="Times New Roman"/>
              </w:rPr>
              <w:t>Babək qəsəbəsi</w:t>
            </w:r>
            <w:r>
              <w:rPr>
                <w:rFonts w:ascii="Times New Roman" w:hAnsi="Times New Roman" w:cs="Times New Roman"/>
              </w:rPr>
              <w:t xml:space="preserve"> Vəli mahmudov adına orta məktəb</w:t>
            </w:r>
          </w:p>
        </w:tc>
      </w:tr>
      <w:tr w:rsidR="00D76A06" w:rsidRPr="00483818" w:rsidTr="00152DC0">
        <w:tc>
          <w:tcPr>
            <w:tcW w:w="8296" w:type="dxa"/>
          </w:tcPr>
          <w:p w:rsidR="00D76A06" w:rsidRDefault="00D76A06" w:rsidP="003C0094">
            <w:pPr>
              <w:pStyle w:val="ListParagraph"/>
              <w:spacing w:after="60"/>
              <w:ind w:left="0"/>
              <w:rPr>
                <w:rFonts w:ascii="Times New Roman" w:hAnsi="Times New Roman" w:cs="Times New Roman"/>
                <w:b/>
              </w:rPr>
            </w:pPr>
            <w:r w:rsidRPr="00D76A06">
              <w:rPr>
                <w:rFonts w:ascii="Times New Roman" w:hAnsi="Times New Roman" w:cs="Times New Roman"/>
                <w:b/>
              </w:rPr>
              <w:t>2004-2005</w:t>
            </w:r>
          </w:p>
          <w:p w:rsidR="00D76A06" w:rsidRPr="00D76A06" w:rsidRDefault="00D76A06" w:rsidP="003C0094">
            <w:pPr>
              <w:pStyle w:val="ListParagraph"/>
              <w:spacing w:after="60"/>
              <w:ind w:left="0"/>
              <w:rPr>
                <w:rFonts w:ascii="Times New Roman" w:hAnsi="Times New Roman" w:cs="Times New Roman"/>
                <w:color w:val="C00000"/>
              </w:rPr>
            </w:pPr>
            <w:r w:rsidRPr="00D76A06">
              <w:rPr>
                <w:rFonts w:ascii="Times New Roman" w:hAnsi="Times New Roman" w:cs="Times New Roman"/>
              </w:rPr>
              <w:t>River vie</w:t>
            </w:r>
            <w:r w:rsidRPr="00D76A06">
              <w:rPr>
                <w:rFonts w:ascii="Times New Roman" w:hAnsi="Times New Roman" w:cs="Times New Roman"/>
                <w:lang w:val="en-US"/>
              </w:rPr>
              <w:t xml:space="preserve">w High school </w:t>
            </w:r>
            <w:proofErr w:type="spellStart"/>
            <w:r w:rsidRPr="00D76A06">
              <w:rPr>
                <w:rFonts w:ascii="Times New Roman" w:hAnsi="Times New Roman" w:cs="Times New Roman"/>
                <w:lang w:val="en-US"/>
              </w:rPr>
              <w:t>mübadilə</w:t>
            </w:r>
            <w:proofErr w:type="spellEnd"/>
            <w:r w:rsidRPr="00D76A06">
              <w:rPr>
                <w:rFonts w:ascii="Times New Roman" w:hAnsi="Times New Roman" w:cs="Times New Roman"/>
                <w:lang w:val="en-US"/>
              </w:rPr>
              <w:t xml:space="preserve"> </w:t>
            </w:r>
            <w:proofErr w:type="spellStart"/>
            <w:r w:rsidRPr="00D76A06">
              <w:rPr>
                <w:rFonts w:ascii="Times New Roman" w:hAnsi="Times New Roman" w:cs="Times New Roman"/>
                <w:lang w:val="en-US"/>
              </w:rPr>
              <w:t>proqramı</w:t>
            </w:r>
            <w:proofErr w:type="spellEnd"/>
          </w:p>
        </w:tc>
      </w:tr>
      <w:tr w:rsidR="00D76A06" w:rsidRPr="00483818" w:rsidTr="00152DC0">
        <w:tc>
          <w:tcPr>
            <w:tcW w:w="8296" w:type="dxa"/>
          </w:tcPr>
          <w:p w:rsidR="00D76A06" w:rsidRDefault="00D76A06" w:rsidP="003C0094">
            <w:pPr>
              <w:pStyle w:val="ListParagraph"/>
              <w:spacing w:after="60"/>
              <w:ind w:left="0"/>
              <w:rPr>
                <w:rFonts w:ascii="Times New Roman" w:hAnsi="Times New Roman" w:cs="Times New Roman"/>
                <w:b/>
              </w:rPr>
            </w:pPr>
            <w:r w:rsidRPr="00D76A06">
              <w:rPr>
                <w:rFonts w:ascii="Times New Roman" w:hAnsi="Times New Roman" w:cs="Times New Roman"/>
                <w:b/>
              </w:rPr>
              <w:t>2009-2011 Tyutor</w:t>
            </w:r>
          </w:p>
          <w:p w:rsidR="00D76A06" w:rsidRPr="00D76A06" w:rsidRDefault="00D76A06" w:rsidP="003C0094">
            <w:pPr>
              <w:pStyle w:val="ListParagraph"/>
              <w:spacing w:after="60"/>
              <w:ind w:left="0"/>
              <w:rPr>
                <w:rFonts w:ascii="Times New Roman" w:hAnsi="Times New Roman" w:cs="Times New Roman"/>
              </w:rPr>
            </w:pPr>
            <w:r w:rsidRPr="00D76A06">
              <w:rPr>
                <w:rFonts w:ascii="Times New Roman" w:hAnsi="Times New Roman" w:cs="Times New Roman"/>
              </w:rPr>
              <w:t>NDU Beynəlxalq münasibətlər və xarici dillər fakültəsi</w:t>
            </w:r>
          </w:p>
        </w:tc>
      </w:tr>
      <w:tr w:rsidR="00AA1DC1" w:rsidRPr="00D52EBC" w:rsidTr="00152DC0">
        <w:tc>
          <w:tcPr>
            <w:tcW w:w="8296" w:type="dxa"/>
          </w:tcPr>
          <w:p w:rsidR="00AA1DC1" w:rsidRPr="00C54265" w:rsidRDefault="00D76A06" w:rsidP="003C0094">
            <w:pPr>
              <w:pStyle w:val="ListParagraph"/>
              <w:ind w:left="0"/>
              <w:rPr>
                <w:rFonts w:ascii="Times New Roman" w:hAnsi="Times New Roman" w:cs="Times New Roman"/>
                <w:b/>
              </w:rPr>
            </w:pPr>
            <w:r>
              <w:rPr>
                <w:rFonts w:ascii="Times New Roman" w:hAnsi="Times New Roman" w:cs="Times New Roman"/>
                <w:b/>
              </w:rPr>
              <w:t>2011</w:t>
            </w:r>
            <w:r w:rsidR="00C54265" w:rsidRPr="00C54265">
              <w:rPr>
                <w:rFonts w:ascii="Times New Roman" w:hAnsi="Times New Roman" w:cs="Times New Roman"/>
                <w:b/>
              </w:rPr>
              <w:t>-</w:t>
            </w:r>
            <w:r>
              <w:rPr>
                <w:rFonts w:ascii="Times New Roman" w:hAnsi="Times New Roman" w:cs="Times New Roman"/>
                <w:b/>
              </w:rPr>
              <w:t>2021</w:t>
            </w:r>
            <w:r w:rsidR="00AA1DC1" w:rsidRPr="00C54265">
              <w:rPr>
                <w:rFonts w:ascii="Times New Roman" w:hAnsi="Times New Roman" w:cs="Times New Roman"/>
                <w:b/>
              </w:rPr>
              <w:t xml:space="preserve"> </w:t>
            </w:r>
            <w:r w:rsidR="00C54265" w:rsidRPr="00C54265">
              <w:rPr>
                <w:rFonts w:ascii="Times New Roman" w:hAnsi="Times New Roman" w:cs="Times New Roman"/>
                <w:b/>
              </w:rPr>
              <w:t>müəllim</w:t>
            </w:r>
          </w:p>
          <w:p w:rsidR="00AA1DC1" w:rsidRPr="00C54265" w:rsidRDefault="00BC339B" w:rsidP="003C0094">
            <w:pPr>
              <w:pStyle w:val="ListParagraph"/>
              <w:ind w:left="0"/>
              <w:rPr>
                <w:rFonts w:ascii="Times New Roman" w:hAnsi="Times New Roman" w:cs="Times New Roman"/>
              </w:rPr>
            </w:pPr>
            <w:r>
              <w:rPr>
                <w:rFonts w:ascii="Times New Roman" w:hAnsi="Times New Roman" w:cs="Times New Roman"/>
              </w:rPr>
              <w:t xml:space="preserve">Naxçıvan </w:t>
            </w:r>
            <w:r w:rsidR="00D76A06">
              <w:rPr>
                <w:rFonts w:ascii="Times New Roman" w:hAnsi="Times New Roman" w:cs="Times New Roman"/>
              </w:rPr>
              <w:t xml:space="preserve">Dövlət </w:t>
            </w:r>
            <w:r>
              <w:rPr>
                <w:rFonts w:ascii="Times New Roman" w:hAnsi="Times New Roman" w:cs="Times New Roman"/>
              </w:rPr>
              <w:t>Universiteti</w:t>
            </w:r>
            <w:r w:rsidR="00D76A06">
              <w:rPr>
                <w:rFonts w:ascii="Times New Roman" w:hAnsi="Times New Roman" w:cs="Times New Roman"/>
              </w:rPr>
              <w:t xml:space="preserve"> İngilis dili və tərcümə kafedrası</w:t>
            </w:r>
          </w:p>
        </w:tc>
      </w:tr>
      <w:tr w:rsidR="00AA1DC1" w:rsidRPr="00D52EBC" w:rsidTr="00152DC0">
        <w:tc>
          <w:tcPr>
            <w:tcW w:w="8296" w:type="dxa"/>
          </w:tcPr>
          <w:p w:rsidR="00AA1DC1" w:rsidRPr="00C54265" w:rsidRDefault="00D76A06" w:rsidP="003C0094">
            <w:pPr>
              <w:pStyle w:val="ListParagraph"/>
              <w:ind w:left="0"/>
              <w:rPr>
                <w:rFonts w:ascii="Times New Roman" w:hAnsi="Times New Roman" w:cs="Times New Roman"/>
                <w:b/>
              </w:rPr>
            </w:pPr>
            <w:r>
              <w:rPr>
                <w:rFonts w:ascii="Times New Roman" w:hAnsi="Times New Roman" w:cs="Times New Roman"/>
                <w:b/>
              </w:rPr>
              <w:t>2020</w:t>
            </w:r>
            <w:r w:rsidR="00C54265" w:rsidRPr="00C54265">
              <w:rPr>
                <w:rFonts w:ascii="Times New Roman" w:hAnsi="Times New Roman" w:cs="Times New Roman"/>
                <w:b/>
              </w:rPr>
              <w:t>-</w:t>
            </w:r>
            <w:r>
              <w:rPr>
                <w:rFonts w:ascii="Times New Roman" w:hAnsi="Times New Roman" w:cs="Times New Roman"/>
                <w:b/>
              </w:rPr>
              <w:t>2024</w:t>
            </w:r>
            <w:r w:rsidR="00AA1DC1" w:rsidRPr="00C54265">
              <w:rPr>
                <w:rFonts w:ascii="Times New Roman" w:hAnsi="Times New Roman" w:cs="Times New Roman"/>
                <w:b/>
              </w:rPr>
              <w:t xml:space="preserve"> </w:t>
            </w:r>
            <w:r>
              <w:rPr>
                <w:rFonts w:ascii="Times New Roman" w:hAnsi="Times New Roman" w:cs="Times New Roman"/>
                <w:b/>
              </w:rPr>
              <w:t>Millət vəkili</w:t>
            </w:r>
          </w:p>
          <w:p w:rsidR="00AA1DC1" w:rsidRPr="00C54265" w:rsidRDefault="00D76A06" w:rsidP="003C0094">
            <w:pPr>
              <w:pStyle w:val="ListParagraph"/>
              <w:ind w:left="0"/>
              <w:rPr>
                <w:rFonts w:ascii="Times New Roman" w:hAnsi="Times New Roman" w:cs="Times New Roman"/>
              </w:rPr>
            </w:pPr>
            <w:r>
              <w:rPr>
                <w:rFonts w:ascii="Times New Roman" w:hAnsi="Times New Roman" w:cs="Times New Roman"/>
              </w:rPr>
              <w:t>NMR Ali Məclisi</w:t>
            </w:r>
          </w:p>
        </w:tc>
      </w:tr>
      <w:tr w:rsidR="00AA1DC1" w:rsidRPr="00D52EBC" w:rsidTr="00152DC0">
        <w:tc>
          <w:tcPr>
            <w:tcW w:w="8296" w:type="dxa"/>
          </w:tcPr>
          <w:p w:rsidR="00AA1DC1" w:rsidRPr="00C54265" w:rsidRDefault="00D76A06" w:rsidP="003C0094">
            <w:pPr>
              <w:pStyle w:val="ListParagraph"/>
              <w:ind w:left="0"/>
              <w:rPr>
                <w:rFonts w:ascii="Times New Roman" w:hAnsi="Times New Roman" w:cs="Times New Roman"/>
                <w:b/>
              </w:rPr>
            </w:pPr>
            <w:r>
              <w:rPr>
                <w:rFonts w:ascii="Times New Roman" w:hAnsi="Times New Roman" w:cs="Times New Roman"/>
                <w:b/>
              </w:rPr>
              <w:t>2021</w:t>
            </w:r>
            <w:r w:rsidR="00C54265" w:rsidRPr="00C54265">
              <w:rPr>
                <w:rFonts w:ascii="Times New Roman" w:hAnsi="Times New Roman" w:cs="Times New Roman"/>
                <w:b/>
              </w:rPr>
              <w:t>-</w:t>
            </w:r>
            <w:r w:rsidR="00BC339B">
              <w:rPr>
                <w:rFonts w:ascii="Times New Roman" w:hAnsi="Times New Roman" w:cs="Times New Roman"/>
                <w:b/>
              </w:rPr>
              <w:t>davam edir</w:t>
            </w:r>
            <w:r w:rsidR="00C54265" w:rsidRPr="00C54265">
              <w:rPr>
                <w:rFonts w:ascii="Times New Roman" w:hAnsi="Times New Roman" w:cs="Times New Roman"/>
                <w:b/>
              </w:rPr>
              <w:t xml:space="preserve"> </w:t>
            </w:r>
            <w:r>
              <w:rPr>
                <w:rFonts w:ascii="Times New Roman" w:hAnsi="Times New Roman" w:cs="Times New Roman"/>
                <w:b/>
              </w:rPr>
              <w:t>Azərbaycan nümayəndə heyətinin üzvü</w:t>
            </w:r>
          </w:p>
          <w:p w:rsidR="00AA1DC1" w:rsidRPr="00C54265" w:rsidRDefault="00D76A06" w:rsidP="00BC339B">
            <w:pPr>
              <w:pStyle w:val="ListParagraph"/>
              <w:ind w:left="0"/>
              <w:rPr>
                <w:rFonts w:ascii="Times New Roman" w:hAnsi="Times New Roman" w:cs="Times New Roman"/>
              </w:rPr>
            </w:pPr>
            <w:r>
              <w:rPr>
                <w:rFonts w:ascii="Times New Roman" w:hAnsi="Times New Roman" w:cs="Times New Roman"/>
              </w:rPr>
              <w:t>AŞPA</w:t>
            </w:r>
            <w:r w:rsidR="00AA1DC1" w:rsidRPr="00C54265">
              <w:rPr>
                <w:rFonts w:ascii="Times New Roman" w:hAnsi="Times New Roman" w:cs="Times New Roman"/>
              </w:rPr>
              <w:t xml:space="preserve"> </w:t>
            </w:r>
          </w:p>
        </w:tc>
      </w:tr>
      <w:tr w:rsidR="00FE58DB" w:rsidRPr="00D52EBC" w:rsidTr="00152DC0">
        <w:tc>
          <w:tcPr>
            <w:tcW w:w="8296" w:type="dxa"/>
          </w:tcPr>
          <w:p w:rsidR="00FE58DB" w:rsidRDefault="00FE58DB" w:rsidP="003C0094">
            <w:pPr>
              <w:pStyle w:val="ListParagraph"/>
              <w:ind w:left="0"/>
              <w:rPr>
                <w:rFonts w:ascii="Times New Roman" w:hAnsi="Times New Roman" w:cs="Times New Roman"/>
                <w:b/>
              </w:rPr>
            </w:pPr>
            <w:r>
              <w:rPr>
                <w:rFonts w:ascii="Times New Roman" w:hAnsi="Times New Roman" w:cs="Times New Roman"/>
                <w:b/>
              </w:rPr>
              <w:t>2021-davam edir Baş müəllimi</w:t>
            </w:r>
          </w:p>
          <w:p w:rsidR="00FE58DB" w:rsidRDefault="00FE58DB" w:rsidP="003C0094">
            <w:pPr>
              <w:pStyle w:val="ListParagraph"/>
              <w:ind w:left="0"/>
              <w:rPr>
                <w:rFonts w:ascii="Times New Roman" w:hAnsi="Times New Roman" w:cs="Times New Roman"/>
                <w:b/>
              </w:rPr>
            </w:pPr>
            <w:r>
              <w:rPr>
                <w:rFonts w:ascii="Times New Roman" w:hAnsi="Times New Roman" w:cs="Times New Roman"/>
              </w:rPr>
              <w:t>Naxçıvan Dövlət Universiteti İngilis dili və tərcümə kafedrası</w:t>
            </w:r>
          </w:p>
        </w:tc>
      </w:tr>
      <w:tr w:rsidR="00FE58DB" w:rsidRPr="00D52EBC" w:rsidTr="00152DC0">
        <w:tc>
          <w:tcPr>
            <w:tcW w:w="8296" w:type="dxa"/>
          </w:tcPr>
          <w:p w:rsidR="00FE58DB" w:rsidRDefault="00FE58DB" w:rsidP="003C0094">
            <w:pPr>
              <w:pStyle w:val="ListParagraph"/>
              <w:ind w:left="0"/>
              <w:rPr>
                <w:rFonts w:ascii="Times New Roman" w:hAnsi="Times New Roman" w:cs="Times New Roman"/>
                <w:b/>
              </w:rPr>
            </w:pPr>
            <w:r>
              <w:rPr>
                <w:rFonts w:ascii="Times New Roman" w:hAnsi="Times New Roman" w:cs="Times New Roman"/>
                <w:b/>
              </w:rPr>
              <w:t>2023-davam edir Prorektor</w:t>
            </w:r>
          </w:p>
          <w:p w:rsidR="00FE58DB" w:rsidRDefault="00FE58DB" w:rsidP="003C0094">
            <w:pPr>
              <w:pStyle w:val="ListParagraph"/>
              <w:ind w:left="0"/>
              <w:rPr>
                <w:rFonts w:ascii="Times New Roman" w:hAnsi="Times New Roman" w:cs="Times New Roman"/>
                <w:b/>
              </w:rPr>
            </w:pPr>
            <w:r>
              <w:rPr>
                <w:rFonts w:ascii="Times New Roman" w:hAnsi="Times New Roman" w:cs="Times New Roman"/>
              </w:rPr>
              <w:t>Naxçıvan Dövlət Universiteti</w:t>
            </w:r>
            <w:r>
              <w:rPr>
                <w:rFonts w:ascii="Times New Roman" w:hAnsi="Times New Roman" w:cs="Times New Roman"/>
              </w:rPr>
              <w:t xml:space="preserve"> Beynəlxalq əlaqələr üzrə</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tblGrid>
      <w:tr w:rsidR="00AA1DC1" w:rsidRPr="00483818" w:rsidTr="00152DC0">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152DC0">
        <w:tc>
          <w:tcPr>
            <w:tcW w:w="4158" w:type="dxa"/>
          </w:tcPr>
          <w:p w:rsidR="00AA1DC1" w:rsidRPr="00483818" w:rsidRDefault="00FE58DB" w:rsidP="003C0094">
            <w:pPr>
              <w:pStyle w:val="ListParagraph"/>
              <w:ind w:left="0"/>
              <w:rPr>
                <w:rFonts w:ascii="Times New Roman" w:hAnsi="Times New Roman" w:cs="Times New Roman"/>
              </w:rPr>
            </w:pPr>
            <w:r>
              <w:rPr>
                <w:rFonts w:ascii="Times New Roman" w:hAnsi="Times New Roman" w:cs="Times New Roman"/>
              </w:rPr>
              <w:t>Sənədləşmə və terminologiya</w:t>
            </w:r>
            <w:r w:rsidR="00D52EBC">
              <w:rPr>
                <w:rFonts w:ascii="Times New Roman" w:hAnsi="Times New Roman" w:cs="Times New Roman"/>
              </w:rPr>
              <w:t xml:space="preserve"> </w:t>
            </w:r>
          </w:p>
        </w:tc>
        <w:tc>
          <w:tcPr>
            <w:tcW w:w="2347" w:type="dxa"/>
          </w:tcPr>
          <w:p w:rsidR="00AA1DC1" w:rsidRPr="00483818" w:rsidRDefault="00AA1DC1" w:rsidP="00C54265">
            <w:pPr>
              <w:pStyle w:val="ListParagraph"/>
              <w:ind w:left="0"/>
              <w:rPr>
                <w:rFonts w:ascii="Times New Roman" w:hAnsi="Times New Roman" w:cs="Times New Roman"/>
              </w:rPr>
            </w:pPr>
            <w:r w:rsidRPr="00483818">
              <w:rPr>
                <w:rFonts w:ascii="Times New Roman" w:hAnsi="Times New Roman" w:cs="Times New Roman"/>
              </w:rPr>
              <w:t xml:space="preserve">Əsas (baza) </w:t>
            </w:r>
            <w:r w:rsidR="00C54265">
              <w:rPr>
                <w:rFonts w:ascii="Times New Roman" w:hAnsi="Times New Roman" w:cs="Times New Roman"/>
              </w:rPr>
              <w:t>fənn</w:t>
            </w:r>
          </w:p>
        </w:tc>
      </w:tr>
      <w:tr w:rsidR="00AA1DC1" w:rsidRPr="00483818" w:rsidTr="00152DC0">
        <w:trPr>
          <w:trHeight w:val="107"/>
        </w:trPr>
        <w:tc>
          <w:tcPr>
            <w:tcW w:w="4158" w:type="dxa"/>
          </w:tcPr>
          <w:p w:rsidR="00AA1DC1" w:rsidRPr="00483818" w:rsidRDefault="00FE58DB" w:rsidP="003C0094">
            <w:pPr>
              <w:pStyle w:val="ListParagraph"/>
              <w:ind w:left="0"/>
              <w:rPr>
                <w:rFonts w:ascii="Times New Roman" w:hAnsi="Times New Roman" w:cs="Times New Roman"/>
              </w:rPr>
            </w:pPr>
            <w:r>
              <w:rPr>
                <w:rFonts w:ascii="Times New Roman" w:hAnsi="Times New Roman" w:cs="Times New Roman"/>
              </w:rPr>
              <w:t>İxtisasyönümlü ingilis dili</w:t>
            </w:r>
          </w:p>
        </w:tc>
        <w:tc>
          <w:tcPr>
            <w:tcW w:w="2347" w:type="dxa"/>
          </w:tcPr>
          <w:p w:rsidR="00AA1DC1" w:rsidRPr="00483818" w:rsidRDefault="00AA1DC1" w:rsidP="00C54265">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09"/>
        <w:gridCol w:w="8364"/>
      </w:tblGrid>
      <w:tr w:rsidR="00AA1DC1" w:rsidRPr="00483818" w:rsidTr="00152DC0">
        <w:trPr>
          <w:trHeight w:val="263"/>
        </w:trPr>
        <w:tc>
          <w:tcPr>
            <w:tcW w:w="8773"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152DC0">
        <w:trPr>
          <w:trHeight w:val="314"/>
        </w:trPr>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240B8C" w:rsidRDefault="00AA1DC1" w:rsidP="00240B8C">
            <w:pPr>
              <w:pStyle w:val="ListParagraph"/>
              <w:ind w:left="0"/>
              <w:rPr>
                <w:rFonts w:ascii="Times New Roman" w:hAnsi="Times New Roman" w:cs="Times New Roman"/>
                <w:sz w:val="20"/>
                <w:szCs w:val="20"/>
              </w:rPr>
            </w:pPr>
          </w:p>
        </w:tc>
      </w:tr>
      <w:tr w:rsidR="00AA1DC1" w:rsidRPr="00483818" w:rsidTr="00152DC0">
        <w:tc>
          <w:tcPr>
            <w:tcW w:w="8773"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152DC0">
        <w:tc>
          <w:tcPr>
            <w:tcW w:w="409" w:type="dxa"/>
          </w:tcPr>
          <w:p w:rsidR="00A74857" w:rsidRPr="00A07E0F" w:rsidRDefault="00A07E0F" w:rsidP="00A07E0F">
            <w:pPr>
              <w:rPr>
                <w:rFonts w:ascii="Times New Roman" w:hAnsi="Times New Roman" w:cs="Times New Roman"/>
                <w:sz w:val="20"/>
                <w:szCs w:val="20"/>
              </w:rPr>
            </w:pPr>
            <w:r>
              <w:rPr>
                <w:rFonts w:ascii="Times New Roman" w:hAnsi="Times New Roman" w:cs="Times New Roman"/>
                <w:sz w:val="20"/>
                <w:szCs w:val="20"/>
              </w:rPr>
              <w:t>1.</w:t>
            </w:r>
          </w:p>
        </w:tc>
        <w:tc>
          <w:tcPr>
            <w:tcW w:w="8364" w:type="dxa"/>
          </w:tcPr>
          <w:p w:rsidR="00A74857" w:rsidRPr="004D27F0" w:rsidRDefault="004D27F0" w:rsidP="00A07E0F">
            <w:pPr>
              <w:rPr>
                <w:rFonts w:ascii="Times New Roman" w:hAnsi="Times New Roman" w:cs="Times New Roman"/>
              </w:rPr>
            </w:pPr>
            <w:r w:rsidRPr="004D27F0">
              <w:rPr>
                <w:rFonts w:ascii="Times New Roman" w:hAnsi="Times New Roman" w:cs="Times New Roman"/>
              </w:rPr>
              <w:t>The place of abbreviation in a media discourse // </w:t>
            </w:r>
            <w:r w:rsidRPr="004D27F0">
              <w:rPr>
                <w:rFonts w:ascii="Times New Roman" w:hAnsi="Times New Roman" w:cs="Times New Roman"/>
                <w:lang w:val="de-DE"/>
              </w:rPr>
              <w:t>Satteldorf Germany: German International Journal of Modern Science (Deutsche internationale Zeitschrift für zeitgenössische Wissenschaft) №32, 2022, - pp 61-64.</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4D27F0" w:rsidRDefault="004D27F0" w:rsidP="00240B8C">
            <w:pPr>
              <w:pStyle w:val="ListParagraph"/>
              <w:ind w:left="0"/>
              <w:rPr>
                <w:rFonts w:ascii="Times New Roman" w:hAnsi="Times New Roman" w:cs="Times New Roman"/>
                <w:lang w:val="en-US"/>
              </w:rPr>
            </w:pPr>
            <w:r w:rsidRPr="004D27F0">
              <w:rPr>
                <w:rFonts w:ascii="Times New Roman" w:hAnsi="Times New Roman" w:cs="Times New Roman"/>
              </w:rPr>
              <w:t xml:space="preserve">Typology and classification of abbreviations. Buxara Dövlət Universiteti, 2023 </w:t>
            </w:r>
            <w:r w:rsidRPr="004D27F0">
              <w:rPr>
                <w:rFonts w:ascii="Times New Roman" w:hAnsi="Times New Roman" w:cs="Times New Roman"/>
                <w:shd w:val="clear" w:color="auto" w:fill="FFFFFF"/>
              </w:rPr>
              <w:t>№ 6, iyul.</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4D27F0" w:rsidRDefault="004D27F0" w:rsidP="00240B8C">
            <w:pPr>
              <w:pStyle w:val="ListParagraph"/>
              <w:ind w:left="0"/>
              <w:rPr>
                <w:rFonts w:ascii="Times New Roman" w:hAnsi="Times New Roman" w:cs="Times New Roman"/>
              </w:rPr>
            </w:pPr>
            <w:r w:rsidRPr="004D27F0">
              <w:rPr>
                <w:rFonts w:ascii="Times New Roman" w:hAnsi="Times New Roman" w:cs="Times New Roman"/>
                <w:lang w:val="en-US"/>
              </w:rPr>
              <w:t>The impact of machine translation on simultaneous interpreting Norwegian journal of development of the international science №122, 2023</w:t>
            </w:r>
          </w:p>
        </w:tc>
      </w:tr>
      <w:tr w:rsidR="00CA029C" w:rsidRPr="00483818" w:rsidTr="00152DC0">
        <w:tc>
          <w:tcPr>
            <w:tcW w:w="8773" w:type="dxa"/>
            <w:gridSpan w:val="2"/>
          </w:tcPr>
          <w:p w:rsidR="00CA029C" w:rsidRPr="004D27F0" w:rsidRDefault="00CA029C" w:rsidP="00CA029C">
            <w:pPr>
              <w:pStyle w:val="ListParagraph"/>
              <w:ind w:left="19"/>
              <w:rPr>
                <w:rFonts w:ascii="Times New Roman" w:hAnsi="Times New Roman" w:cs="Times New Roman"/>
                <w:b/>
              </w:rPr>
            </w:pPr>
            <w:r w:rsidRPr="004D27F0">
              <w:rPr>
                <w:rFonts w:ascii="Times New Roman" w:hAnsi="Times New Roman" w:cs="Times New Roman"/>
                <w:b/>
                <w:color w:val="C00000"/>
              </w:rPr>
              <w:t>Respublika jurnallarındakı nəşrlər:</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rPr>
                <w:rFonts w:ascii="Times New Roman" w:hAnsi="Times New Roman" w:cs="Times New Roman"/>
                <w:lang w:val="en-US"/>
              </w:rPr>
            </w:pPr>
            <w:r w:rsidRPr="004D27F0">
              <w:rPr>
                <w:rFonts w:ascii="Times New Roman" w:hAnsi="Times New Roman" w:cs="Times New Roman"/>
              </w:rPr>
              <w:t>Tələbələrin ilk elmi məktəbi</w:t>
            </w:r>
            <w:r w:rsidRPr="004D27F0">
              <w:rPr>
                <w:rFonts w:ascii="Times New Roman" w:hAnsi="Times New Roman" w:cs="Times New Roman"/>
                <w:b/>
              </w:rPr>
              <w:t xml:space="preserve">. // </w:t>
            </w:r>
            <w:r w:rsidRPr="004D27F0">
              <w:rPr>
                <w:rFonts w:ascii="Times New Roman" w:hAnsi="Times New Roman" w:cs="Times New Roman"/>
              </w:rPr>
              <w:t>Naxçıvan Muxtar Respublikasi Ali Məclisinin  İctimai-siyasi, ədəbi-bədii, elmi-publisistik jurnalı. 2007, № 15, səh. 129-134</w:t>
            </w:r>
          </w:p>
        </w:tc>
      </w:tr>
      <w:tr w:rsidR="00CA029C" w:rsidRPr="00483818" w:rsidTr="00C762C7">
        <w:trPr>
          <w:trHeight w:val="278"/>
        </w:trPr>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jc w:val="both"/>
              <w:rPr>
                <w:rFonts w:ascii="Times New Roman" w:hAnsi="Times New Roman" w:cs="Times New Roman"/>
              </w:rPr>
            </w:pPr>
            <w:r w:rsidRPr="004D27F0">
              <w:rPr>
                <w:rFonts w:ascii="Times New Roman" w:hAnsi="Times New Roman" w:cs="Times New Roman"/>
              </w:rPr>
              <w:t>Heydar Aliyev and the Youth policy in Azerbaijan</w:t>
            </w:r>
            <w:r w:rsidRPr="004D27F0">
              <w:rPr>
                <w:rFonts w:ascii="Times New Roman" w:hAnsi="Times New Roman" w:cs="Times New Roman"/>
                <w:b/>
              </w:rPr>
              <w:t xml:space="preserve">. // </w:t>
            </w:r>
            <w:r w:rsidRPr="004D27F0">
              <w:rPr>
                <w:rFonts w:ascii="Times New Roman" w:hAnsi="Times New Roman" w:cs="Times New Roman"/>
              </w:rPr>
              <w:t>NDU-nun “Heydər Əliyev Zirvəsi (Məqalələr və xatirələr)”. 2008, səh. 118-119</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Lüğətin inkişafının sərbəst strategiyası</w:t>
            </w:r>
            <w:r w:rsidRPr="004D27F0">
              <w:rPr>
                <w:rFonts w:ascii="Times New Roman" w:hAnsi="Times New Roman" w:cs="Times New Roman"/>
                <w:b/>
              </w:rPr>
              <w:t xml:space="preserve">. // </w:t>
            </w:r>
            <w:r w:rsidRPr="004D27F0">
              <w:rPr>
                <w:rFonts w:ascii="Times New Roman" w:hAnsi="Times New Roman" w:cs="Times New Roman"/>
              </w:rPr>
              <w:t>NDU-nun “Ali Məktəbdə Xarici Dilin Tədrisi:Reallıqlar və Perspektivlər” məqalələr toplusu. 2013, səh. 93-105</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Azərbaycan və ingilis dillərinin poeziyasında mürəkkəb cümlə tipləri</w:t>
            </w:r>
            <w:r w:rsidRPr="004D27F0">
              <w:rPr>
                <w:rFonts w:ascii="Times New Roman" w:hAnsi="Times New Roman" w:cs="Times New Roman"/>
                <w:b/>
              </w:rPr>
              <w:t xml:space="preserve">. // </w:t>
            </w:r>
            <w:r w:rsidRPr="004D27F0">
              <w:rPr>
                <w:rFonts w:ascii="Times New Roman" w:hAnsi="Times New Roman" w:cs="Times New Roman"/>
              </w:rPr>
              <w:t>BDU-nun “Dil və Ədəbiyyat” beynəlxalq elmi-nəzəri jurnalı. 2017, № 2 (102), səh. 11-13</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İngilis və Azərbaycan dillərində sual cümlələrinin üslub imkanları. // NDU-nun Elmi əsərləri. Humanitar elmlər seriyası, 2017, № 5 (86) I cild, səh. 190-192</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 xml:space="preserve">Tədris prosesində ingilis və Azərbaycan dilinə aid poetik mətnlərdən istifadə məsələləri.//Azərbaycan Respublikasının Təhsil Nazirliyi,Naxçıvan Dövlət Universiteti,            </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Germanşünaslıqda abreviasiyanın tədqiqi tarixi// NDU-nun Elmi əsərləri//Humanitar elmlər seriyası, 2020, № 1 (102) I cild// səh. 109-114</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Böyük Britaniya və Amerika media diskursunda işlənən abreviaturaların təsnifi</w:t>
            </w:r>
            <w:r w:rsidRPr="004D27F0">
              <w:rPr>
                <w:rFonts w:ascii="Times New Roman" w:hAnsi="Times New Roman" w:cs="Times New Roman"/>
                <w:b/>
              </w:rPr>
              <w:t xml:space="preserve">. </w:t>
            </w:r>
            <w:r w:rsidRPr="004D27F0">
              <w:rPr>
                <w:rFonts w:ascii="Times New Roman" w:hAnsi="Times New Roman" w:cs="Times New Roman"/>
              </w:rPr>
              <w:t>Elmi İş Beynəlxalq Elmi Jurnal, Humanitar və ictimai elmlər üzrə I Beynəlxalq Elmi Konfransın materialları, 24 iyul 2020-ci il. Bakı 2020, səh. 103-106</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Online Teaching and Learning at Nakhchivan State University// Book of Abstracts//International Conference//</w:t>
            </w:r>
            <w:r w:rsidRPr="004D27F0">
              <w:rPr>
                <w:rFonts w:ascii="Times New Roman" w:hAnsi="Times New Roman" w:cs="Times New Roman"/>
                <w:lang w:val="en-US"/>
              </w:rPr>
              <w:t xml:space="preserve">Virtual Conference on the Challenges of Online Teaching and Learning//Baku, </w:t>
            </w:r>
            <w:proofErr w:type="spellStart"/>
            <w:r w:rsidRPr="004D27F0">
              <w:rPr>
                <w:rFonts w:ascii="Times New Roman" w:hAnsi="Times New Roman" w:cs="Times New Roman"/>
                <w:lang w:val="en-US"/>
              </w:rPr>
              <w:t>Khazar</w:t>
            </w:r>
            <w:proofErr w:type="spellEnd"/>
            <w:r w:rsidRPr="004D27F0">
              <w:rPr>
                <w:rFonts w:ascii="Times New Roman" w:hAnsi="Times New Roman" w:cs="Times New Roman"/>
                <w:lang w:val="en-US"/>
              </w:rPr>
              <w:t xml:space="preserve"> University, 06 May 2020//</w:t>
            </w:r>
            <w:r w:rsidRPr="004D27F0">
              <w:rPr>
                <w:rFonts w:ascii="Times New Roman" w:hAnsi="Times New Roman" w:cs="Times New Roman"/>
              </w:rPr>
              <w:t xml:space="preserve"> səhifə 15</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FE58DB" w:rsidP="00CA029C">
            <w:pPr>
              <w:pStyle w:val="ListParagraph"/>
              <w:ind w:left="0"/>
              <w:rPr>
                <w:rFonts w:ascii="Times New Roman" w:hAnsi="Times New Roman" w:cs="Times New Roman"/>
              </w:rPr>
            </w:pPr>
            <w:hyperlink r:id="rId18" w:tgtFrame="_blank" w:history="1">
              <w:r w:rsidRPr="004D27F0">
                <w:rPr>
                  <w:rStyle w:val="Hyperlink"/>
                  <w:rFonts w:ascii="Times New Roman" w:hAnsi="Times New Roman" w:cs="Times New Roman"/>
                </w:rPr>
                <w:t>Amerika media diskursunda işlənən beynəlxalq təşkilat adlarını bildirən abreviaturlar</w:t>
              </w:r>
            </w:hyperlink>
            <w:r w:rsidRPr="004D27F0">
              <w:rPr>
                <w:rFonts w:ascii="Times New Roman" w:hAnsi="Times New Roman" w:cs="Times New Roman"/>
              </w:rPr>
              <w:t> DOI: </w:t>
            </w:r>
            <w:hyperlink r:id="rId19" w:tgtFrame="_blank" w:history="1">
              <w:r w:rsidRPr="004D27F0">
                <w:rPr>
                  <w:rStyle w:val="Hyperlink"/>
                  <w:rFonts w:ascii="Times New Roman" w:hAnsi="Times New Roman" w:cs="Times New Roman"/>
                </w:rPr>
                <w:t>https://www.doi.org/10.36719/2663-4619/76/44-48 //</w:t>
              </w:r>
            </w:hyperlink>
            <w:r w:rsidRPr="004D27F0">
              <w:rPr>
                <w:rFonts w:ascii="Times New Roman" w:hAnsi="Times New Roman" w:cs="Times New Roman"/>
              </w:rPr>
              <w:t> </w:t>
            </w:r>
            <w:bookmarkStart w:id="0" w:name="mailruanchor__Hlk103427318"/>
            <w:r w:rsidRPr="004D27F0">
              <w:rPr>
                <w:rFonts w:ascii="Times New Roman" w:hAnsi="Times New Roman" w:cs="Times New Roman"/>
              </w:rPr>
              <w:t>Elmi İş beynəlxalq elmi jurnal//Humanitar və İctimai Elmlər seriyasi// Bakı 2022. İmpakt Faktor 1.790. 2022/ Cild: 16 Say: 3</w:t>
            </w:r>
            <w:bookmarkEnd w:id="0"/>
            <w:r w:rsidRPr="004D27F0">
              <w:rPr>
                <w:rFonts w:ascii="Times New Roman" w:hAnsi="Times New Roman" w:cs="Times New Roman"/>
              </w:rPr>
              <w:t>, səh.44-48</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FE58DB" w:rsidP="00CA029C">
            <w:pPr>
              <w:pStyle w:val="ListParagraph"/>
              <w:ind w:left="0"/>
              <w:rPr>
                <w:rFonts w:ascii="Times New Roman" w:hAnsi="Times New Roman" w:cs="Times New Roman"/>
              </w:rPr>
            </w:pPr>
            <w:r w:rsidRPr="004D27F0">
              <w:rPr>
                <w:rFonts w:ascii="Times New Roman" w:hAnsi="Times New Roman" w:cs="Times New Roman"/>
              </w:rPr>
              <w:t>Abreviasiyanın tədqiqinin əsas məsələləri  // Bakı: AMEA M. Füzuli adına Əlyazmalar İnstitutunun Filologiya məsələləri, Dilçilik seriyası-2022. №6, - s. 338-346.</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4D27F0" w:rsidP="00CA029C">
            <w:pPr>
              <w:pStyle w:val="ListParagraph"/>
              <w:ind w:left="0"/>
              <w:rPr>
                <w:rFonts w:ascii="Times New Roman" w:hAnsi="Times New Roman" w:cs="Times New Roman"/>
              </w:rPr>
            </w:pPr>
            <w:r w:rsidRPr="004D27F0">
              <w:rPr>
                <w:rFonts w:ascii="Times New Roman" w:hAnsi="Times New Roman" w:cs="Times New Roman"/>
              </w:rPr>
              <w:t>Media diskursunda işlənən abreviaturların tematik bölgüsünə dair // Naxçıvan: AMEA Naxçıvan bölməsinin İncəsənət, Dil və Ədəbiyyat İnstitutu, Axtarışlar- 2022, cild 16, -s. 59-65.</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4D27F0" w:rsidP="00CA029C">
            <w:pPr>
              <w:pStyle w:val="ListParagraph"/>
              <w:ind w:left="0"/>
              <w:rPr>
                <w:rFonts w:ascii="Times New Roman" w:hAnsi="Times New Roman" w:cs="Times New Roman"/>
              </w:rPr>
            </w:pPr>
            <w:r w:rsidRPr="004D27F0">
              <w:rPr>
                <w:rFonts w:ascii="Times New Roman" w:hAnsi="Times New Roman" w:cs="Times New Roman"/>
                <w:lang w:val="de-DE"/>
              </w:rPr>
              <w:t>Amerika və Böyük Britaniya media diskurslarında işlənən və struktur baxımından müxtəliflik göstərən abreviaturlar </w:t>
            </w:r>
            <w:r w:rsidRPr="004D27F0">
              <w:rPr>
                <w:rFonts w:ascii="Times New Roman" w:hAnsi="Times New Roman" w:cs="Times New Roman"/>
              </w:rPr>
              <w:t>// Bakı: Dil və Ədəbiyyat, Beynəlxalq elmi-nəzəri jurnal, -2022, seriya 2 (119), -s. 66-69.</w:t>
            </w:r>
          </w:p>
        </w:tc>
      </w:tr>
      <w:tr w:rsidR="00CA029C" w:rsidRPr="00483818" w:rsidTr="00152DC0">
        <w:tc>
          <w:tcPr>
            <w:tcW w:w="8773" w:type="dxa"/>
            <w:gridSpan w:val="2"/>
          </w:tcPr>
          <w:p w:rsidR="00CA029C" w:rsidRPr="004D27F0" w:rsidRDefault="00CA029C" w:rsidP="004D27F0">
            <w:pPr>
              <w:rPr>
                <w:rFonts w:ascii="Times New Roman" w:hAnsi="Times New Roman" w:cs="Times New Roman"/>
                <w:b/>
                <w:color w:val="C00000"/>
              </w:rPr>
            </w:pPr>
            <w:r w:rsidRPr="004D27F0">
              <w:rPr>
                <w:rFonts w:ascii="Times New Roman" w:hAnsi="Times New Roman" w:cs="Times New Roman"/>
                <w:b/>
                <w:color w:val="C00000"/>
              </w:rPr>
              <w:t>Konfrans və simpoziumlarda məqalə və tezis şəklində nəşrlər:</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rPr>
                <w:rFonts w:ascii="Times New Roman" w:hAnsi="Times New Roman" w:cs="Times New Roman"/>
              </w:rPr>
            </w:pPr>
            <w:r w:rsidRPr="004D27F0">
              <w:rPr>
                <w:rFonts w:ascii="Times New Roman" w:hAnsi="Times New Roman" w:cs="Times New Roman"/>
              </w:rPr>
              <w:t>Xarici dillərin tədqiqi və tədrisinin aktual problemləri, Beynəlxalq elmi konfrans,Naxçıvan 2017,səh. 58-60</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4D27F0" w:rsidRDefault="00FE58DB" w:rsidP="00CA029C">
            <w:pPr>
              <w:autoSpaceDE w:val="0"/>
              <w:autoSpaceDN w:val="0"/>
              <w:adjustRightInd w:val="0"/>
              <w:rPr>
                <w:rFonts w:ascii="Times New Roman" w:hAnsi="Times New Roman" w:cs="Times New Roman"/>
                <w:spacing w:val="-4"/>
              </w:rPr>
            </w:pPr>
            <w:r w:rsidRPr="004D27F0">
              <w:rPr>
                <w:rFonts w:ascii="Times New Roman" w:hAnsi="Times New Roman" w:cs="Times New Roman"/>
              </w:rPr>
              <w:t>Böyük Britaniya və Amerika media diskursunda işlənən abreviaturaların təsnifi</w:t>
            </w:r>
            <w:r w:rsidRPr="004D27F0">
              <w:rPr>
                <w:rFonts w:ascii="Times New Roman" w:hAnsi="Times New Roman" w:cs="Times New Roman"/>
                <w:b/>
              </w:rPr>
              <w:t xml:space="preserve">. </w:t>
            </w:r>
            <w:r w:rsidRPr="004D27F0">
              <w:rPr>
                <w:rFonts w:ascii="Times New Roman" w:hAnsi="Times New Roman" w:cs="Times New Roman"/>
              </w:rPr>
              <w:t>Elmi İş Beynəlxalq Elmi Jurnal, Humanitar və ictimai elmlər üzrə I  Beynəlxalq Elmi Konfransın materialları, 24 iyul 2020-ci il. Bakı 2020, səh. 103-106//DOI:10.26719/24.07.20/01/103-106</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FE58DB" w:rsidP="00CA029C">
            <w:pPr>
              <w:autoSpaceDE w:val="0"/>
              <w:autoSpaceDN w:val="0"/>
              <w:adjustRightInd w:val="0"/>
              <w:rPr>
                <w:rFonts w:ascii="Times New Roman" w:hAnsi="Times New Roman" w:cs="Times New Roman"/>
              </w:rPr>
            </w:pPr>
            <w:r w:rsidRPr="004D27F0">
              <w:rPr>
                <w:rFonts w:ascii="Times New Roman" w:hAnsi="Times New Roman" w:cs="Times New Roman"/>
              </w:rPr>
              <w:t>Dildə abreviasiya hadisəsi haqqında //  “TƏHSİL, TƏDQİQAT VƏ İNNOVASİYANIN VƏHDƏTİ” mövzusunda DOKTORANT VƏ MAGİSTRANTLARIN IV RESPUBLİKA ELMİ KONFRANSI, - Naxçıvan:  Naxçıvan Müəllimlər İnstitutu, -, 29 aprel 2022, -s. 316-321.</w:t>
            </w:r>
          </w:p>
        </w:tc>
      </w:tr>
      <w:tr w:rsidR="00FE58DB" w:rsidRPr="00483818" w:rsidTr="00152DC0">
        <w:tc>
          <w:tcPr>
            <w:tcW w:w="409" w:type="dxa"/>
          </w:tcPr>
          <w:p w:rsidR="00FE58DB" w:rsidRPr="00240B8C" w:rsidRDefault="00FE58DB"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E58DB" w:rsidRPr="004D27F0" w:rsidRDefault="004D27F0" w:rsidP="00CA029C">
            <w:pPr>
              <w:autoSpaceDE w:val="0"/>
              <w:autoSpaceDN w:val="0"/>
              <w:adjustRightInd w:val="0"/>
              <w:rPr>
                <w:rFonts w:ascii="Times New Roman" w:hAnsi="Times New Roman" w:cs="Times New Roman"/>
              </w:rPr>
            </w:pPr>
            <w:r w:rsidRPr="004D27F0">
              <w:rPr>
                <w:rFonts w:ascii="Times New Roman" w:hAnsi="Times New Roman" w:cs="Times New Roman"/>
              </w:rPr>
              <w:t>Abreviaturlarin Media Diskursda İşlənməsinin Bəzi Xüsusiyyətləri // Şuşa: Zəfərin Təntənəsi” XXVI Beynəlxalq Elmi Konfrans, - Eskişehir, Türkiyə, -26 may 2022, -s. 109-112.</w:t>
            </w:r>
          </w:p>
        </w:tc>
      </w:tr>
      <w:tr w:rsidR="004D27F0" w:rsidRPr="00483818" w:rsidTr="00152DC0">
        <w:tc>
          <w:tcPr>
            <w:tcW w:w="409" w:type="dxa"/>
          </w:tcPr>
          <w:p w:rsidR="004D27F0" w:rsidRPr="00240B8C" w:rsidRDefault="004D27F0"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4D27F0" w:rsidRPr="004D27F0" w:rsidRDefault="004D27F0" w:rsidP="00CA029C">
            <w:pPr>
              <w:autoSpaceDE w:val="0"/>
              <w:autoSpaceDN w:val="0"/>
              <w:adjustRightInd w:val="0"/>
              <w:rPr>
                <w:rFonts w:ascii="Times New Roman" w:hAnsi="Times New Roman" w:cs="Times New Roman"/>
              </w:rPr>
            </w:pPr>
            <w:r w:rsidRPr="004D27F0">
              <w:rPr>
                <w:rFonts w:ascii="Times New Roman" w:hAnsi="Times New Roman" w:cs="Times New Roman"/>
              </w:rPr>
              <w:t>“Hibrid təhsil effektiv təlim metodu kimi” Ulu öndər Heydər Əliyevin anadan olmasinin 100 illiyinə həsr olunmuş “Dil bacariqlarinin inkişafinda yeni texnika və metodlarin tətbiqi” mövzusunda respublika elmi konfransı, NDU, 26 aprel 2023.</w:t>
            </w:r>
          </w:p>
        </w:tc>
      </w:tr>
      <w:tr w:rsidR="00CA029C" w:rsidRPr="00483818" w:rsidTr="00152DC0">
        <w:tc>
          <w:tcPr>
            <w:tcW w:w="8773" w:type="dxa"/>
            <w:gridSpan w:val="2"/>
          </w:tcPr>
          <w:p w:rsidR="00CA029C" w:rsidRPr="009D51B2" w:rsidRDefault="00CA029C" w:rsidP="00CA029C">
            <w:pPr>
              <w:pStyle w:val="ListParagraph"/>
              <w:ind w:left="19"/>
              <w:rPr>
                <w:rFonts w:ascii="Times New Roman" w:hAnsi="Times New Roman" w:cs="Times New Roman"/>
                <w:b/>
                <w:sz w:val="20"/>
                <w:szCs w:val="20"/>
              </w:rPr>
            </w:pPr>
            <w:r w:rsidRPr="009D51B2">
              <w:rPr>
                <w:rFonts w:ascii="Times New Roman" w:hAnsi="Times New Roman" w:cs="Times New Roman"/>
                <w:b/>
                <w:color w:val="C00000"/>
                <w:sz w:val="20"/>
                <w:szCs w:val="20"/>
              </w:rPr>
              <w:t>Dərsliklər:</w:t>
            </w:r>
          </w:p>
        </w:tc>
      </w:tr>
      <w:tr w:rsidR="00CA029C" w:rsidRPr="00483818" w:rsidTr="00152DC0">
        <w:tc>
          <w:tcPr>
            <w:tcW w:w="409" w:type="dxa"/>
          </w:tcPr>
          <w:p w:rsidR="00CA029C" w:rsidRPr="00C762C7" w:rsidRDefault="00CA029C" w:rsidP="00CA029C">
            <w:pPr>
              <w:ind w:left="360"/>
              <w:jc w:val="center"/>
              <w:rPr>
                <w:rFonts w:ascii="Times New Roman" w:hAnsi="Times New Roman" w:cs="Times New Roman"/>
                <w:sz w:val="20"/>
                <w:szCs w:val="20"/>
              </w:rPr>
            </w:pPr>
          </w:p>
        </w:tc>
        <w:tc>
          <w:tcPr>
            <w:tcW w:w="8364" w:type="dxa"/>
          </w:tcPr>
          <w:p w:rsidR="00CA029C" w:rsidRPr="009D51B2" w:rsidRDefault="00CA029C" w:rsidP="00CA029C">
            <w:pPr>
              <w:pStyle w:val="ListParagraph"/>
              <w:ind w:left="0"/>
              <w:rPr>
                <w:rFonts w:ascii="Times New Roman" w:hAnsi="Times New Roman" w:cs="Times New Roman"/>
                <w:sz w:val="20"/>
                <w:szCs w:val="20"/>
              </w:rPr>
            </w:pPr>
          </w:p>
        </w:tc>
      </w:tr>
      <w:tr w:rsidR="00CA029C" w:rsidRPr="00483818" w:rsidTr="00152DC0">
        <w:tc>
          <w:tcPr>
            <w:tcW w:w="8773" w:type="dxa"/>
            <w:gridSpan w:val="2"/>
          </w:tcPr>
          <w:p w:rsidR="00CA029C" w:rsidRPr="009D51B2" w:rsidRDefault="00CA029C" w:rsidP="00CA029C">
            <w:pPr>
              <w:pStyle w:val="ListParagraph"/>
              <w:ind w:left="19"/>
              <w:rPr>
                <w:rFonts w:ascii="Times New Roman" w:hAnsi="Times New Roman" w:cs="Times New Roman"/>
                <w:b/>
                <w:sz w:val="20"/>
                <w:szCs w:val="20"/>
              </w:rPr>
            </w:pPr>
            <w:r w:rsidRPr="009D51B2">
              <w:rPr>
                <w:rFonts w:ascii="Times New Roman" w:hAnsi="Times New Roman" w:cs="Times New Roman"/>
                <w:b/>
                <w:color w:val="C00000"/>
                <w:sz w:val="20"/>
                <w:szCs w:val="20"/>
              </w:rPr>
              <w:t>Monoqrafiyalar:</w:t>
            </w:r>
          </w:p>
        </w:tc>
      </w:tr>
      <w:tr w:rsidR="004D27F0" w:rsidRPr="00483818" w:rsidTr="00152DC0">
        <w:tc>
          <w:tcPr>
            <w:tcW w:w="409" w:type="dxa"/>
          </w:tcPr>
          <w:p w:rsidR="004D27F0" w:rsidRPr="00240B8C" w:rsidRDefault="004D27F0" w:rsidP="004D27F0">
            <w:pPr>
              <w:pStyle w:val="ListParagraph"/>
              <w:numPr>
                <w:ilvl w:val="0"/>
                <w:numId w:val="7"/>
              </w:numPr>
              <w:ind w:left="19" w:hanging="1"/>
              <w:jc w:val="center"/>
              <w:rPr>
                <w:rFonts w:ascii="Times New Roman" w:hAnsi="Times New Roman" w:cs="Times New Roman"/>
                <w:sz w:val="20"/>
                <w:szCs w:val="20"/>
              </w:rPr>
            </w:pPr>
          </w:p>
        </w:tc>
        <w:tc>
          <w:tcPr>
            <w:tcW w:w="8364" w:type="dxa"/>
          </w:tcPr>
          <w:p w:rsidR="004D27F0" w:rsidRPr="00EC2803" w:rsidRDefault="004D27F0" w:rsidP="004D27F0">
            <w:pPr>
              <w:rPr>
                <w:rFonts w:ascii="Times New Roman" w:hAnsi="Times New Roman" w:cs="Times New Roman"/>
                <w:sz w:val="20"/>
                <w:szCs w:val="20"/>
              </w:rPr>
            </w:pPr>
            <w:r>
              <w:rPr>
                <w:rFonts w:ascii="Times New Roman" w:hAnsi="Times New Roman" w:cs="Times New Roman"/>
              </w:rPr>
              <w:t>İngilis Dili Frazelogiyasında Müasir Dilçilik Müstəvisində. (kollektiv monoqrafiya) Əcəmi nə</w:t>
            </w:r>
            <w:r>
              <w:rPr>
                <w:rFonts w:ascii="Times New Roman" w:hAnsi="Times New Roman" w:cs="Times New Roman"/>
              </w:rPr>
              <w:t>şriyyat - poliqrfaiya birliyi,</w:t>
            </w:r>
            <w:r>
              <w:rPr>
                <w:rFonts w:ascii="Times New Roman" w:hAnsi="Times New Roman" w:cs="Times New Roman"/>
              </w:rPr>
              <w:t>2023</w:t>
            </w:r>
          </w:p>
        </w:tc>
      </w:tr>
      <w:tr w:rsidR="004D27F0" w:rsidRPr="00483818" w:rsidTr="00152DC0">
        <w:tc>
          <w:tcPr>
            <w:tcW w:w="409" w:type="dxa"/>
          </w:tcPr>
          <w:p w:rsidR="004D27F0" w:rsidRPr="00240B8C" w:rsidRDefault="004D27F0" w:rsidP="004D27F0">
            <w:pPr>
              <w:pStyle w:val="ListParagraph"/>
              <w:numPr>
                <w:ilvl w:val="0"/>
                <w:numId w:val="7"/>
              </w:numPr>
              <w:ind w:left="19" w:hanging="1"/>
              <w:jc w:val="center"/>
              <w:rPr>
                <w:rFonts w:ascii="Times New Roman" w:hAnsi="Times New Roman" w:cs="Times New Roman"/>
                <w:sz w:val="20"/>
                <w:szCs w:val="20"/>
              </w:rPr>
            </w:pPr>
          </w:p>
        </w:tc>
        <w:tc>
          <w:tcPr>
            <w:tcW w:w="8364" w:type="dxa"/>
          </w:tcPr>
          <w:p w:rsidR="004D27F0" w:rsidRPr="00EC2803" w:rsidRDefault="004D27F0" w:rsidP="004D27F0">
            <w:pPr>
              <w:rPr>
                <w:rFonts w:ascii="Times New Roman" w:hAnsi="Times New Roman" w:cs="Times New Roman"/>
                <w:sz w:val="20"/>
                <w:szCs w:val="20"/>
              </w:rPr>
            </w:pPr>
            <w:r>
              <w:rPr>
                <w:rFonts w:ascii="Times New Roman" w:hAnsi="Times New Roman" w:cs="Times New Roman"/>
              </w:rPr>
              <w:t>İngilis Dili Frazelogiyasında Müasir Dilçilik Müstəvisində. (kollektiv monoqrafiya) 2024</w:t>
            </w:r>
          </w:p>
        </w:tc>
      </w:tr>
    </w:tbl>
    <w:p w:rsidR="00AA1DC1" w:rsidRPr="00483818" w:rsidRDefault="00AA1DC1" w:rsidP="00AA1DC1">
      <w:pPr>
        <w:pStyle w:val="ListParagraph"/>
        <w:spacing w:before="120" w:after="240"/>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Pr="00483818" w:rsidRDefault="00AA1DC1" w:rsidP="00AA1DC1">
      <w:pPr>
        <w:spacing w:before="120" w:after="240"/>
        <w:ind w:left="36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rsidTr="00152DC0">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lastRenderedPageBreak/>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152DC0">
        <w:tc>
          <w:tcPr>
            <w:tcW w:w="4378" w:type="dxa"/>
          </w:tcPr>
          <w:p w:rsidR="00AA1DC1" w:rsidRPr="00C762C7" w:rsidRDefault="00AA1DC1" w:rsidP="00E9083A">
            <w:pPr>
              <w:pStyle w:val="ListParagraph"/>
              <w:spacing w:after="120"/>
              <w:ind w:left="0"/>
              <w:rPr>
                <w:rFonts w:ascii="Times New Roman" w:hAnsi="Times New Roman" w:cs="Times New Roman"/>
                <w:highlight w:val="yellow"/>
              </w:rPr>
            </w:pPr>
          </w:p>
          <w:p w:rsidR="00E9083A" w:rsidRPr="00C762C7" w:rsidRDefault="00E9083A" w:rsidP="00E9083A">
            <w:pPr>
              <w:pStyle w:val="ListParagraph"/>
              <w:spacing w:after="120"/>
              <w:ind w:left="0"/>
              <w:rPr>
                <w:rFonts w:ascii="Times New Roman" w:hAnsi="Times New Roman" w:cs="Times New Roman"/>
                <w:sz w:val="4"/>
                <w:highlight w:val="yellow"/>
              </w:rPr>
            </w:pPr>
          </w:p>
        </w:tc>
        <w:tc>
          <w:tcPr>
            <w:tcW w:w="4395" w:type="dxa"/>
          </w:tcPr>
          <w:p w:rsidR="00AA1DC1" w:rsidRPr="00C762C7" w:rsidRDefault="00AA1DC1" w:rsidP="003C0094">
            <w:pPr>
              <w:pStyle w:val="ListParagraph"/>
              <w:ind w:left="0"/>
              <w:rPr>
                <w:rFonts w:ascii="Times New Roman" w:hAnsi="Times New Roman" w:cs="Times New Roman"/>
                <w:highlight w:val="yellow"/>
              </w:rPr>
            </w:pPr>
          </w:p>
        </w:tc>
      </w:tr>
      <w:tr w:rsidR="00C77FCB" w:rsidRPr="00483818" w:rsidTr="00152DC0">
        <w:tc>
          <w:tcPr>
            <w:tcW w:w="4378" w:type="dxa"/>
          </w:tcPr>
          <w:p w:rsidR="00C77FCB" w:rsidRPr="00C77FCB" w:rsidRDefault="00C77FCB" w:rsidP="003C0094">
            <w:pPr>
              <w:pStyle w:val="ListParagraph"/>
              <w:ind w:left="0"/>
              <w:rPr>
                <w:rFonts w:ascii="Times New Roman" w:hAnsi="Times New Roman" w:cs="Times New Roman"/>
              </w:rPr>
            </w:pPr>
          </w:p>
        </w:tc>
        <w:tc>
          <w:tcPr>
            <w:tcW w:w="4395" w:type="dxa"/>
          </w:tcPr>
          <w:p w:rsidR="00C77FCB" w:rsidRPr="00C762C7" w:rsidRDefault="00C77FCB" w:rsidP="003C0094">
            <w:pPr>
              <w:pStyle w:val="ListParagraph"/>
              <w:ind w:left="0"/>
              <w:rPr>
                <w:rFonts w:ascii="Times New Roman" w:hAnsi="Times New Roman" w:cs="Times New Roman"/>
                <w:highlight w:val="yellow"/>
              </w:rPr>
            </w:pPr>
          </w:p>
        </w:tc>
      </w:tr>
    </w:tbl>
    <w:p w:rsidR="00950AA6" w:rsidRDefault="00950AA6" w:rsidP="00950AA6">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D52EBC" w:rsidRPr="009D51B2" w:rsidRDefault="00273FE9" w:rsidP="00D52EBC">
            <w:pPr>
              <w:rPr>
                <w:rFonts w:ascii="Times New Roman" w:hAnsi="Times New Roman" w:cs="Times New Roman"/>
                <w:sz w:val="20"/>
              </w:rPr>
            </w:pPr>
            <w:r>
              <w:rPr>
                <w:rFonts w:ascii="Times New Roman" w:hAnsi="Times New Roman" w:cs="Times New Roman"/>
                <w:sz w:val="20"/>
                <w:lang w:val="en-US"/>
              </w:rPr>
              <w:t>aidajalilzada</w:t>
            </w:r>
            <w:r w:rsidRPr="00483818">
              <w:rPr>
                <w:rFonts w:ascii="Times New Roman" w:hAnsi="Times New Roman" w:cs="Times New Roman"/>
                <w:sz w:val="20"/>
                <w:lang w:val="en-US"/>
              </w:rPr>
              <w:t>@ndu.edu.az</w:t>
            </w: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D52EBC" w:rsidRPr="002F06F1" w:rsidRDefault="00FE58DB" w:rsidP="00D52EBC">
            <w:pPr>
              <w:rPr>
                <w:rFonts w:ascii="Times New Roman" w:hAnsi="Times New Roman" w:cs="Times New Roman"/>
                <w:sz w:val="20"/>
                <w:lang w:val="en-US"/>
              </w:rPr>
            </w:pPr>
            <w:r w:rsidRPr="00FE58DB">
              <w:rPr>
                <w:rFonts w:ascii="Helvetica" w:eastAsia="Times New Roman" w:hAnsi="Helvetica" w:cs="Times New Roman"/>
                <w:color w:val="1155CC"/>
                <w:sz w:val="20"/>
                <w:szCs w:val="20"/>
                <w:lang w:val="en-US"/>
              </w:rPr>
              <w:t>jalilzadehaida@yahoo.com</w:t>
            </w: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D52EBC" w:rsidRPr="00483818" w:rsidRDefault="00273FE9" w:rsidP="00D52EBC">
            <w:pPr>
              <w:rPr>
                <w:rFonts w:ascii="Times New Roman" w:hAnsi="Times New Roman" w:cs="Times New Roman"/>
                <w:sz w:val="20"/>
              </w:rPr>
            </w:pPr>
            <w:r w:rsidRPr="00077CDA">
              <w:rPr>
                <w:rFonts w:ascii="Times New Roman" w:hAnsi="Times New Roman" w:cs="Times New Roman"/>
                <w:sz w:val="20"/>
              </w:rPr>
              <w:t>https://ndu.edu.az/Beynelxalq_elaqeler_uzre_prorektor</w:t>
            </w:r>
            <w:bookmarkStart w:id="1" w:name="_GoBack"/>
            <w:bookmarkEnd w:id="1"/>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D52EBC" w:rsidRPr="00483818" w:rsidRDefault="00D52EBC" w:rsidP="00D52EBC">
            <w:pPr>
              <w:rPr>
                <w:rFonts w:ascii="Times New Roman" w:hAnsi="Times New Roman" w:cs="Times New Roman"/>
                <w:sz w:val="20"/>
              </w:rPr>
            </w:pP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D52EBC" w:rsidRPr="00483818" w:rsidRDefault="00FE58DB" w:rsidP="00D52EBC">
            <w:pPr>
              <w:rPr>
                <w:rFonts w:ascii="Times New Roman" w:hAnsi="Times New Roman" w:cs="Times New Roman"/>
                <w:sz w:val="20"/>
              </w:rPr>
            </w:pPr>
            <w:r>
              <w:rPr>
                <w:rFonts w:ascii="Times New Roman" w:hAnsi="Times New Roman" w:cs="Times New Roman"/>
                <w:sz w:val="20"/>
              </w:rPr>
              <w:t>+994 55 6555335</w:t>
            </w: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D52EBC" w:rsidRPr="00483818" w:rsidRDefault="00FE58DB" w:rsidP="00D52EBC">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Pr>
                <w:rFonts w:ascii="Times New Roman" w:hAnsi="Times New Roman" w:cs="Times New Roman"/>
                <w:sz w:val="20"/>
              </w:rPr>
              <w:t>İstiqlal 94, ev 26</w:t>
            </w:r>
          </w:p>
        </w:tc>
      </w:tr>
    </w:tbl>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5440"/>
    <w:multiLevelType w:val="multilevel"/>
    <w:tmpl w:val="E6F4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206C00CC"/>
    <w:multiLevelType w:val="multilevel"/>
    <w:tmpl w:val="7E1C564C"/>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2FB32D79"/>
    <w:multiLevelType w:val="multilevel"/>
    <w:tmpl w:val="64AA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33C676DF"/>
    <w:multiLevelType w:val="multilevel"/>
    <w:tmpl w:val="36F8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36D70"/>
    <w:multiLevelType w:val="multilevel"/>
    <w:tmpl w:val="4230B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B239B"/>
    <w:multiLevelType w:val="multilevel"/>
    <w:tmpl w:val="711C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E3752"/>
    <w:multiLevelType w:val="hybridMultilevel"/>
    <w:tmpl w:val="2BB042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E01A8"/>
    <w:multiLevelType w:val="multilevel"/>
    <w:tmpl w:val="5562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B960EA"/>
    <w:multiLevelType w:val="multilevel"/>
    <w:tmpl w:val="54E6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1417A5"/>
    <w:multiLevelType w:val="multilevel"/>
    <w:tmpl w:val="7B0C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3"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5" w15:restartNumberingAfterBreak="0">
    <w:nsid w:val="72C961CE"/>
    <w:multiLevelType w:val="multilevel"/>
    <w:tmpl w:val="B89C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86A94"/>
    <w:multiLevelType w:val="multilevel"/>
    <w:tmpl w:val="FDF4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4"/>
  </w:num>
  <w:num w:numId="4">
    <w:abstractNumId w:val="13"/>
  </w:num>
  <w:num w:numId="5">
    <w:abstractNumId w:val="1"/>
  </w:num>
  <w:num w:numId="6">
    <w:abstractNumId w:val="16"/>
  </w:num>
  <w:num w:numId="7">
    <w:abstractNumId w:val="8"/>
  </w:num>
  <w:num w:numId="8">
    <w:abstractNumId w:val="6"/>
  </w:num>
  <w:num w:numId="9">
    <w:abstractNumId w:val="15"/>
  </w:num>
  <w:num w:numId="10">
    <w:abstractNumId w:val="7"/>
  </w:num>
  <w:num w:numId="11">
    <w:abstractNumId w:val="9"/>
  </w:num>
  <w:num w:numId="12">
    <w:abstractNumId w:val="11"/>
  </w:num>
  <w:num w:numId="13">
    <w:abstractNumId w:val="0"/>
  </w:num>
  <w:num w:numId="14">
    <w:abstractNumId w:val="5"/>
  </w:num>
  <w:num w:numId="15">
    <w:abstractNumId w:val="10"/>
  </w:num>
  <w:num w:numId="16">
    <w:abstractNumId w:val="3"/>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152DC0"/>
    <w:rsid w:val="00192415"/>
    <w:rsid w:val="001F3CA1"/>
    <w:rsid w:val="00240B8C"/>
    <w:rsid w:val="002545F3"/>
    <w:rsid w:val="00273FE9"/>
    <w:rsid w:val="002E2B6E"/>
    <w:rsid w:val="002F06F1"/>
    <w:rsid w:val="003305C6"/>
    <w:rsid w:val="00361238"/>
    <w:rsid w:val="00372940"/>
    <w:rsid w:val="00374526"/>
    <w:rsid w:val="00431D86"/>
    <w:rsid w:val="00483818"/>
    <w:rsid w:val="004B7888"/>
    <w:rsid w:val="004D27F0"/>
    <w:rsid w:val="004E30E2"/>
    <w:rsid w:val="004F1EF8"/>
    <w:rsid w:val="0055146C"/>
    <w:rsid w:val="005B7FD1"/>
    <w:rsid w:val="005F12B2"/>
    <w:rsid w:val="00604F83"/>
    <w:rsid w:val="00723534"/>
    <w:rsid w:val="007F3662"/>
    <w:rsid w:val="00824F76"/>
    <w:rsid w:val="00847CC1"/>
    <w:rsid w:val="00871443"/>
    <w:rsid w:val="00950AA6"/>
    <w:rsid w:val="00995F95"/>
    <w:rsid w:val="009D51B2"/>
    <w:rsid w:val="00A07E0F"/>
    <w:rsid w:val="00A74857"/>
    <w:rsid w:val="00A87A7B"/>
    <w:rsid w:val="00A97CB1"/>
    <w:rsid w:val="00AA1DC1"/>
    <w:rsid w:val="00AA35BB"/>
    <w:rsid w:val="00B55690"/>
    <w:rsid w:val="00BA363D"/>
    <w:rsid w:val="00BC339B"/>
    <w:rsid w:val="00C54265"/>
    <w:rsid w:val="00C762C7"/>
    <w:rsid w:val="00C77FCB"/>
    <w:rsid w:val="00CA029C"/>
    <w:rsid w:val="00D52EBC"/>
    <w:rsid w:val="00D76A06"/>
    <w:rsid w:val="00E0137F"/>
    <w:rsid w:val="00E4300C"/>
    <w:rsid w:val="00E76E36"/>
    <w:rsid w:val="00E9083A"/>
    <w:rsid w:val="00EC5BE9"/>
    <w:rsid w:val="00F86472"/>
    <w:rsid w:val="00FC69B3"/>
    <w:rsid w:val="00FE58DB"/>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7BC6"/>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875">
      <w:bodyDiv w:val="1"/>
      <w:marLeft w:val="0"/>
      <w:marRight w:val="0"/>
      <w:marTop w:val="0"/>
      <w:marBottom w:val="0"/>
      <w:divBdr>
        <w:top w:val="none" w:sz="0" w:space="0" w:color="auto"/>
        <w:left w:val="none" w:sz="0" w:space="0" w:color="auto"/>
        <w:bottom w:val="none" w:sz="0" w:space="0" w:color="auto"/>
        <w:right w:val="none" w:sz="0" w:space="0" w:color="auto"/>
      </w:divBdr>
    </w:div>
    <w:div w:id="65109534">
      <w:bodyDiv w:val="1"/>
      <w:marLeft w:val="0"/>
      <w:marRight w:val="0"/>
      <w:marTop w:val="0"/>
      <w:marBottom w:val="0"/>
      <w:divBdr>
        <w:top w:val="none" w:sz="0" w:space="0" w:color="auto"/>
        <w:left w:val="none" w:sz="0" w:space="0" w:color="auto"/>
        <w:bottom w:val="none" w:sz="0" w:space="0" w:color="auto"/>
        <w:right w:val="none" w:sz="0" w:space="0" w:color="auto"/>
      </w:divBdr>
    </w:div>
    <w:div w:id="96607322">
      <w:bodyDiv w:val="1"/>
      <w:marLeft w:val="0"/>
      <w:marRight w:val="0"/>
      <w:marTop w:val="0"/>
      <w:marBottom w:val="0"/>
      <w:divBdr>
        <w:top w:val="none" w:sz="0" w:space="0" w:color="auto"/>
        <w:left w:val="none" w:sz="0" w:space="0" w:color="auto"/>
        <w:bottom w:val="none" w:sz="0" w:space="0" w:color="auto"/>
        <w:right w:val="none" w:sz="0" w:space="0" w:color="auto"/>
      </w:divBdr>
    </w:div>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302080887">
      <w:bodyDiv w:val="1"/>
      <w:marLeft w:val="0"/>
      <w:marRight w:val="0"/>
      <w:marTop w:val="0"/>
      <w:marBottom w:val="0"/>
      <w:divBdr>
        <w:top w:val="none" w:sz="0" w:space="0" w:color="auto"/>
        <w:left w:val="none" w:sz="0" w:space="0" w:color="auto"/>
        <w:bottom w:val="none" w:sz="0" w:space="0" w:color="auto"/>
        <w:right w:val="none" w:sz="0" w:space="0" w:color="auto"/>
      </w:divBdr>
    </w:div>
    <w:div w:id="379480867">
      <w:bodyDiv w:val="1"/>
      <w:marLeft w:val="0"/>
      <w:marRight w:val="0"/>
      <w:marTop w:val="0"/>
      <w:marBottom w:val="0"/>
      <w:divBdr>
        <w:top w:val="none" w:sz="0" w:space="0" w:color="auto"/>
        <w:left w:val="none" w:sz="0" w:space="0" w:color="auto"/>
        <w:bottom w:val="none" w:sz="0" w:space="0" w:color="auto"/>
        <w:right w:val="none" w:sz="0" w:space="0" w:color="auto"/>
      </w:divBdr>
    </w:div>
    <w:div w:id="386420534">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434979021">
      <w:bodyDiv w:val="1"/>
      <w:marLeft w:val="0"/>
      <w:marRight w:val="0"/>
      <w:marTop w:val="0"/>
      <w:marBottom w:val="0"/>
      <w:divBdr>
        <w:top w:val="none" w:sz="0" w:space="0" w:color="auto"/>
        <w:left w:val="none" w:sz="0" w:space="0" w:color="auto"/>
        <w:bottom w:val="none" w:sz="0" w:space="0" w:color="auto"/>
        <w:right w:val="none" w:sz="0" w:space="0" w:color="auto"/>
      </w:divBdr>
      <w:divsChild>
        <w:div w:id="1044671513">
          <w:marLeft w:val="0"/>
          <w:marRight w:val="0"/>
          <w:marTop w:val="0"/>
          <w:marBottom w:val="0"/>
          <w:divBdr>
            <w:top w:val="none" w:sz="0" w:space="0" w:color="auto"/>
            <w:left w:val="none" w:sz="0" w:space="0" w:color="auto"/>
            <w:bottom w:val="none" w:sz="0" w:space="0" w:color="auto"/>
            <w:right w:val="none" w:sz="0" w:space="0" w:color="auto"/>
          </w:divBdr>
        </w:div>
      </w:divsChild>
    </w:div>
    <w:div w:id="450125921">
      <w:bodyDiv w:val="1"/>
      <w:marLeft w:val="0"/>
      <w:marRight w:val="0"/>
      <w:marTop w:val="0"/>
      <w:marBottom w:val="0"/>
      <w:divBdr>
        <w:top w:val="none" w:sz="0" w:space="0" w:color="auto"/>
        <w:left w:val="none" w:sz="0" w:space="0" w:color="auto"/>
        <w:bottom w:val="none" w:sz="0" w:space="0" w:color="auto"/>
        <w:right w:val="none" w:sz="0" w:space="0" w:color="auto"/>
      </w:divBdr>
    </w:div>
    <w:div w:id="649284988">
      <w:bodyDiv w:val="1"/>
      <w:marLeft w:val="0"/>
      <w:marRight w:val="0"/>
      <w:marTop w:val="0"/>
      <w:marBottom w:val="0"/>
      <w:divBdr>
        <w:top w:val="none" w:sz="0" w:space="0" w:color="auto"/>
        <w:left w:val="none" w:sz="0" w:space="0" w:color="auto"/>
        <w:bottom w:val="none" w:sz="0" w:space="0" w:color="auto"/>
        <w:right w:val="none" w:sz="0" w:space="0" w:color="auto"/>
      </w:divBdr>
    </w:div>
    <w:div w:id="681202219">
      <w:bodyDiv w:val="1"/>
      <w:marLeft w:val="0"/>
      <w:marRight w:val="0"/>
      <w:marTop w:val="0"/>
      <w:marBottom w:val="0"/>
      <w:divBdr>
        <w:top w:val="none" w:sz="0" w:space="0" w:color="auto"/>
        <w:left w:val="none" w:sz="0" w:space="0" w:color="auto"/>
        <w:bottom w:val="none" w:sz="0" w:space="0" w:color="auto"/>
        <w:right w:val="none" w:sz="0" w:space="0" w:color="auto"/>
      </w:divBdr>
    </w:div>
    <w:div w:id="839396687">
      <w:bodyDiv w:val="1"/>
      <w:marLeft w:val="0"/>
      <w:marRight w:val="0"/>
      <w:marTop w:val="0"/>
      <w:marBottom w:val="0"/>
      <w:divBdr>
        <w:top w:val="none" w:sz="0" w:space="0" w:color="auto"/>
        <w:left w:val="none" w:sz="0" w:space="0" w:color="auto"/>
        <w:bottom w:val="none" w:sz="0" w:space="0" w:color="auto"/>
        <w:right w:val="none" w:sz="0" w:space="0" w:color="auto"/>
      </w:divBdr>
    </w:div>
    <w:div w:id="902259572">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108738762">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359117256">
      <w:bodyDiv w:val="1"/>
      <w:marLeft w:val="0"/>
      <w:marRight w:val="0"/>
      <w:marTop w:val="0"/>
      <w:marBottom w:val="0"/>
      <w:divBdr>
        <w:top w:val="none" w:sz="0" w:space="0" w:color="auto"/>
        <w:left w:val="none" w:sz="0" w:space="0" w:color="auto"/>
        <w:bottom w:val="none" w:sz="0" w:space="0" w:color="auto"/>
        <w:right w:val="none" w:sz="0" w:space="0" w:color="auto"/>
      </w:divBdr>
    </w:div>
    <w:div w:id="1527447719">
      <w:bodyDiv w:val="1"/>
      <w:marLeft w:val="0"/>
      <w:marRight w:val="0"/>
      <w:marTop w:val="0"/>
      <w:marBottom w:val="0"/>
      <w:divBdr>
        <w:top w:val="none" w:sz="0" w:space="0" w:color="auto"/>
        <w:left w:val="none" w:sz="0" w:space="0" w:color="auto"/>
        <w:bottom w:val="none" w:sz="0" w:space="0" w:color="auto"/>
        <w:right w:val="none" w:sz="0" w:space="0" w:color="auto"/>
      </w:divBdr>
    </w:div>
    <w:div w:id="1721703815">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 w:id="1798374909">
      <w:bodyDiv w:val="1"/>
      <w:marLeft w:val="0"/>
      <w:marRight w:val="0"/>
      <w:marTop w:val="0"/>
      <w:marBottom w:val="0"/>
      <w:divBdr>
        <w:top w:val="none" w:sz="0" w:space="0" w:color="auto"/>
        <w:left w:val="none" w:sz="0" w:space="0" w:color="auto"/>
        <w:bottom w:val="none" w:sz="0" w:space="0" w:color="auto"/>
        <w:right w:val="none" w:sz="0" w:space="0" w:color="auto"/>
      </w:divBdr>
    </w:div>
    <w:div w:id="1853641974">
      <w:bodyDiv w:val="1"/>
      <w:marLeft w:val="0"/>
      <w:marRight w:val="0"/>
      <w:marTop w:val="0"/>
      <w:marBottom w:val="0"/>
      <w:divBdr>
        <w:top w:val="none" w:sz="0" w:space="0" w:color="auto"/>
        <w:left w:val="none" w:sz="0" w:space="0" w:color="auto"/>
        <w:bottom w:val="none" w:sz="0" w:space="0" w:color="auto"/>
        <w:right w:val="none" w:sz="0" w:space="0" w:color="auto"/>
      </w:divBdr>
    </w:div>
    <w:div w:id="18733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18" Type="http://schemas.openxmlformats.org/officeDocument/2006/relationships/hyperlink" Target="https://aem.az/index.php?newsid=193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hyperlink" Target="https://www.scopus.com/authid/detail.uri?authorId=57215409021"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scholar.google.com/citations?user=qlgUjhgAAAAJ&amp;hl=t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hyperlink" Target="https://orcid.org/0000-0003-2892-2974" TargetMode="External"/><Relationship Id="rId19" Type="http://schemas.openxmlformats.org/officeDocument/2006/relationships/hyperlink" Target="https://www.doi.org/10.36719/2663-4619/76/44-48%2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webofscience.com/wos/author/record/IAM-6109-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Birgul Esedova</cp:lastModifiedBy>
  <cp:revision>20</cp:revision>
  <cp:lastPrinted>2024-10-14T14:57:00Z</cp:lastPrinted>
  <dcterms:created xsi:type="dcterms:W3CDTF">2024-10-23T15:11:00Z</dcterms:created>
  <dcterms:modified xsi:type="dcterms:W3CDTF">2024-10-24T10:13:00Z</dcterms:modified>
</cp:coreProperties>
</file>